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1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1676"/>
        <w:gridCol w:w="1871"/>
        <w:gridCol w:w="3885"/>
        <w:gridCol w:w="4246"/>
        <w:gridCol w:w="3464"/>
      </w:tblGrid>
      <w:tr w:rsidR="008B49EB" w:rsidRPr="006F157E" w:rsidTr="008A6538">
        <w:trPr>
          <w:trHeight w:val="1405"/>
        </w:trPr>
        <w:tc>
          <w:tcPr>
            <w:tcW w:w="5000" w:type="pct"/>
            <w:gridSpan w:val="6"/>
            <w:shd w:val="clear" w:color="auto" w:fill="auto"/>
          </w:tcPr>
          <w:p w:rsidR="007321FD" w:rsidRPr="006F157E" w:rsidRDefault="007321FD" w:rsidP="007321FD">
            <w:pPr>
              <w:spacing w:before="120" w:after="120"/>
              <w:rPr>
                <w:rFonts w:cs="Arial"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6F157E">
              <w:rPr>
                <w:rFonts w:cs="Arial"/>
                <w:sz w:val="20"/>
                <w:szCs w:val="20"/>
                <w:lang w:eastAsia="en-US"/>
              </w:rPr>
              <w:t xml:space="preserve">Nazwa dokumentu: </w:t>
            </w:r>
          </w:p>
          <w:p w:rsidR="008B49EB" w:rsidRPr="006F157E" w:rsidRDefault="0010049E" w:rsidP="007321FD">
            <w:pPr>
              <w:spacing w:before="120" w:after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Projekt rozporządzenia</w:t>
            </w:r>
            <w:r w:rsidR="007321FD" w:rsidRPr="006F157E">
              <w:rPr>
                <w:rFonts w:cs="Arial"/>
                <w:b/>
                <w:sz w:val="20"/>
                <w:szCs w:val="20"/>
                <w:lang w:eastAsia="en-US"/>
              </w:rPr>
              <w:t xml:space="preserve"> Ministra Rozwoju, Pracy i Technologii w sprawie określenia wzoru formularza wniosku w sprawie upoważnienia do udzielenia zgody na odstępstwo od przepisów techniczno-</w:t>
            </w:r>
            <w:r w:rsidR="00E963A0" w:rsidRPr="006F157E">
              <w:rPr>
                <w:rFonts w:cs="Arial"/>
                <w:b/>
                <w:sz w:val="20"/>
                <w:szCs w:val="20"/>
                <w:lang w:eastAsia="en-US"/>
              </w:rPr>
              <w:t>budowlanych.</w:t>
            </w:r>
          </w:p>
        </w:tc>
      </w:tr>
      <w:tr w:rsidR="00B81FFA" w:rsidRPr="006F157E" w:rsidTr="008A6538">
        <w:trPr>
          <w:trHeight w:val="1147"/>
        </w:trPr>
        <w:tc>
          <w:tcPr>
            <w:tcW w:w="257" w:type="pct"/>
            <w:shd w:val="clear" w:color="auto" w:fill="auto"/>
            <w:vAlign w:val="center"/>
          </w:tcPr>
          <w:p w:rsidR="009D6D3B" w:rsidRPr="006F157E" w:rsidRDefault="009D6D3B" w:rsidP="00000CE3">
            <w:pPr>
              <w:spacing w:before="60" w:after="6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6F157E">
              <w:rPr>
                <w:rFonts w:cs="Arial"/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25" w:type="pct"/>
            <w:shd w:val="clear" w:color="auto" w:fill="auto"/>
            <w:vAlign w:val="center"/>
          </w:tcPr>
          <w:p w:rsidR="009D6D3B" w:rsidRPr="006F157E" w:rsidRDefault="009D6D3B" w:rsidP="00000CE3">
            <w:pPr>
              <w:spacing w:before="60" w:after="6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6F157E">
              <w:rPr>
                <w:rFonts w:cs="Arial"/>
                <w:b/>
                <w:sz w:val="20"/>
                <w:szCs w:val="20"/>
                <w:lang w:eastAsia="en-US"/>
              </w:rPr>
              <w:t>Komórka wnosząca uwagi</w:t>
            </w:r>
          </w:p>
        </w:tc>
        <w:tc>
          <w:tcPr>
            <w:tcW w:w="586" w:type="pct"/>
            <w:shd w:val="clear" w:color="auto" w:fill="auto"/>
            <w:vAlign w:val="center"/>
          </w:tcPr>
          <w:p w:rsidR="009D6D3B" w:rsidRPr="006F157E" w:rsidRDefault="009D6D3B" w:rsidP="00000CE3">
            <w:pPr>
              <w:spacing w:before="120" w:after="6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6F157E">
              <w:rPr>
                <w:rFonts w:cs="Arial"/>
                <w:b/>
                <w:sz w:val="20"/>
                <w:szCs w:val="20"/>
                <w:lang w:eastAsia="en-US"/>
              </w:rPr>
              <w:t>Jednostka redakcyjna, do której wnoszone są uwagi</w:t>
            </w:r>
          </w:p>
        </w:tc>
        <w:tc>
          <w:tcPr>
            <w:tcW w:w="1217" w:type="pct"/>
            <w:shd w:val="clear" w:color="auto" w:fill="auto"/>
            <w:vAlign w:val="center"/>
          </w:tcPr>
          <w:p w:rsidR="009D6D3B" w:rsidRPr="006F157E" w:rsidRDefault="009D6D3B" w:rsidP="00000CE3">
            <w:pPr>
              <w:spacing w:before="60" w:after="6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6F157E">
              <w:rPr>
                <w:rFonts w:cs="Arial"/>
                <w:b/>
                <w:sz w:val="20"/>
                <w:szCs w:val="20"/>
                <w:lang w:eastAsia="en-US"/>
              </w:rPr>
              <w:t>Treść uwagi i uzasadnienie</w:t>
            </w:r>
          </w:p>
        </w:tc>
        <w:tc>
          <w:tcPr>
            <w:tcW w:w="1330" w:type="pct"/>
            <w:shd w:val="clear" w:color="auto" w:fill="auto"/>
            <w:vAlign w:val="center"/>
          </w:tcPr>
          <w:p w:rsidR="009D6D3B" w:rsidRPr="006F157E" w:rsidRDefault="009D6D3B" w:rsidP="00000CE3">
            <w:pPr>
              <w:spacing w:before="60" w:after="6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6F157E">
              <w:rPr>
                <w:rFonts w:cs="Arial"/>
                <w:b/>
                <w:sz w:val="20"/>
                <w:szCs w:val="20"/>
                <w:lang w:eastAsia="en-US"/>
              </w:rPr>
              <w:t>Propozycja zmian</w:t>
            </w:r>
          </w:p>
        </w:tc>
        <w:tc>
          <w:tcPr>
            <w:tcW w:w="1085" w:type="pct"/>
            <w:shd w:val="clear" w:color="auto" w:fill="auto"/>
            <w:vAlign w:val="center"/>
          </w:tcPr>
          <w:p w:rsidR="009D6D3B" w:rsidRPr="006F157E" w:rsidRDefault="009D6D3B" w:rsidP="00000CE3">
            <w:pPr>
              <w:spacing w:before="60" w:after="6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6F157E">
              <w:rPr>
                <w:rFonts w:cs="Arial"/>
                <w:b/>
                <w:sz w:val="20"/>
                <w:szCs w:val="20"/>
                <w:lang w:eastAsia="en-US"/>
              </w:rPr>
              <w:t xml:space="preserve">Odniesienie </w:t>
            </w:r>
            <w:r w:rsidR="00B81FFA" w:rsidRPr="006F157E">
              <w:rPr>
                <w:rFonts w:cs="Arial"/>
                <w:b/>
                <w:sz w:val="20"/>
                <w:szCs w:val="20"/>
                <w:lang w:eastAsia="en-US"/>
              </w:rPr>
              <w:t>się do uwag</w:t>
            </w:r>
          </w:p>
        </w:tc>
      </w:tr>
      <w:tr w:rsidR="00B81FFA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6F157E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6F157E" w:rsidRDefault="007321FD" w:rsidP="00000CE3">
            <w:pPr>
              <w:spacing w:before="120"/>
              <w:rPr>
                <w:rFonts w:cs="Arial"/>
                <w:sz w:val="20"/>
                <w:szCs w:val="20"/>
              </w:rPr>
            </w:pPr>
            <w:proofErr w:type="spellStart"/>
            <w:r w:rsidRPr="006F157E">
              <w:rPr>
                <w:rFonts w:cs="Arial"/>
                <w:sz w:val="20"/>
                <w:szCs w:val="20"/>
              </w:rPr>
              <w:t>MKDNiS</w:t>
            </w:r>
            <w:proofErr w:type="spellEnd"/>
          </w:p>
        </w:tc>
        <w:tc>
          <w:tcPr>
            <w:tcW w:w="586" w:type="pct"/>
            <w:shd w:val="clear" w:color="auto" w:fill="auto"/>
          </w:tcPr>
          <w:p w:rsidR="009D6D3B" w:rsidRPr="006F157E" w:rsidRDefault="007321FD" w:rsidP="007321FD">
            <w:pPr>
              <w:spacing w:before="12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color w:val="000000"/>
                <w:sz w:val="20"/>
                <w:szCs w:val="20"/>
              </w:rPr>
              <w:t>Załącznik do projektu rozporządzenia punkt 6.2.</w:t>
            </w:r>
          </w:p>
        </w:tc>
        <w:tc>
          <w:tcPr>
            <w:tcW w:w="1217" w:type="pct"/>
            <w:shd w:val="clear" w:color="auto" w:fill="auto"/>
          </w:tcPr>
          <w:p w:rsidR="007321FD" w:rsidRPr="006F157E" w:rsidRDefault="007321FD" w:rsidP="007321F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 w:cs="Arial"/>
                <w:sz w:val="20"/>
                <w:szCs w:val="20"/>
                <w:lang w:eastAsia="en-US"/>
              </w:rPr>
            </w:pPr>
            <w:r w:rsidRPr="006F157E">
              <w:rPr>
                <w:rFonts w:eastAsia="Calibri" w:cs="Arial"/>
                <w:sz w:val="20"/>
                <w:szCs w:val="20"/>
                <w:lang w:eastAsia="en-US"/>
              </w:rPr>
              <w:t>- Proponuje się sprecyzowanie wymogu podania informacji o przeznaczeniu terenu dla terenu inwestycji i nieruchomości sąsiednich położonych w obszarze oddziaływania inwestycji. Wynikający z wydanych aktów lub rozstrzygnięć sposób zagospodarowania terenów sąsiednich może bowiem warunkować dopuszczalność udzielenia odstępstwa.</w:t>
            </w:r>
          </w:p>
          <w:p w:rsidR="009D6D3B" w:rsidRPr="006F157E" w:rsidRDefault="007321FD" w:rsidP="007321FD">
            <w:pPr>
              <w:autoSpaceDE w:val="0"/>
              <w:autoSpaceDN w:val="0"/>
              <w:adjustRightInd w:val="0"/>
              <w:spacing w:after="160" w:line="259" w:lineRule="auto"/>
              <w:jc w:val="both"/>
              <w:rPr>
                <w:rFonts w:eastAsia="Calibri" w:cs="Arial"/>
                <w:sz w:val="20"/>
                <w:szCs w:val="20"/>
                <w:lang w:eastAsia="en-US"/>
              </w:rPr>
            </w:pPr>
            <w:r w:rsidRPr="006F157E">
              <w:rPr>
                <w:rFonts w:eastAsia="Calibri" w:cs="Arial"/>
                <w:sz w:val="20"/>
                <w:szCs w:val="20"/>
                <w:lang w:eastAsia="en-US"/>
              </w:rPr>
              <w:t>- Proponuje się także uwzględnienie informacji o uchwale, o której mowa w art. 7 ust. 4 lub art. 20 ustawy z dnia 5 lipca o ułatwieniach w przygotowaniu i realizacji inwestycji mieszkaniowych oraz inwestycji towarzyszących. Ponieważ uchwała lokalizacyjna umożliwia realizację inwestycji sprzecznych z planem miejscowym, podanie tej informacji należy uznać za istotne dla rozpatrywania wniosku, który może dotyczyć zamierzenia inwestycyjnego zgodnego z funkcją zabudowy w planie miejscowym i sprzecznego z zabudową realizowaną w trybie ww. ustawy lub odwrotnie – zamierzenia inwestycyjnego zgodnego z uchwałą i sprzecznego z planem miejscowym</w:t>
            </w:r>
            <w:r w:rsidR="00540F85" w:rsidRPr="006F157E">
              <w:rPr>
                <w:rFonts w:eastAsia="Calibri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330" w:type="pct"/>
            <w:shd w:val="clear" w:color="auto" w:fill="auto"/>
          </w:tcPr>
          <w:p w:rsidR="007321FD" w:rsidRPr="006F157E" w:rsidRDefault="007321FD" w:rsidP="006E69C3">
            <w:pPr>
              <w:spacing w:after="24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Proponowane brzmienie punktu 6.2.:</w:t>
            </w:r>
          </w:p>
          <w:p w:rsidR="007321FD" w:rsidRPr="006F157E" w:rsidRDefault="007321FD" w:rsidP="007321FD">
            <w:pPr>
              <w:spacing w:after="240"/>
              <w:ind w:left="35" w:hanging="6"/>
              <w:jc w:val="both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„6.2. Przeznaczenie terenu inwestycji i nieruchomości sąsiednich położonych w obszarze oddziaływania inwestycji (zgodnie z miejscowym planem zagospodarowania przestrzennego, a w przypadku braku miejscowego planu zagospodarowania przestrzennego zgodnie z decyzją o warunkach zabudowy lub decyzją o lokalizacji inwestycji celu publicznego, lub z uchwałą, o której mowa w art. 7 ust. 4 lub art. 20 ustawy z dnia 5 lipca o ułatwieniach w przygotowaniu i realizacji inwestycji mieszkaniowych oraz inwestycji towarzyszących)”</w:t>
            </w:r>
            <w:r w:rsidR="00540F85" w:rsidRPr="006F157E">
              <w:rPr>
                <w:rFonts w:cs="Arial"/>
                <w:sz w:val="20"/>
                <w:szCs w:val="20"/>
              </w:rPr>
              <w:t>.</w:t>
            </w:r>
          </w:p>
          <w:p w:rsidR="009D6D3B" w:rsidRPr="006F157E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085" w:type="pct"/>
            <w:shd w:val="clear" w:color="auto" w:fill="auto"/>
          </w:tcPr>
          <w:p w:rsidR="009D6D3B" w:rsidRPr="006F157E" w:rsidRDefault="009D6D3B" w:rsidP="00000CE3">
            <w:pPr>
              <w:spacing w:before="120"/>
              <w:rPr>
                <w:rFonts w:cs="Arial"/>
                <w:b/>
                <w:color w:val="000000"/>
                <w:sz w:val="20"/>
                <w:szCs w:val="20"/>
              </w:rPr>
            </w:pPr>
            <w:r w:rsidRPr="006F157E">
              <w:rPr>
                <w:rFonts w:cs="Arial"/>
                <w:b/>
                <w:color w:val="000000"/>
                <w:sz w:val="20"/>
                <w:szCs w:val="20"/>
              </w:rPr>
              <w:t xml:space="preserve">Uwaga </w:t>
            </w:r>
            <w:r w:rsidR="00E22371" w:rsidRPr="006F157E">
              <w:rPr>
                <w:rFonts w:cs="Arial"/>
                <w:b/>
                <w:color w:val="000000"/>
                <w:sz w:val="20"/>
                <w:szCs w:val="20"/>
              </w:rPr>
              <w:t xml:space="preserve">została </w:t>
            </w:r>
            <w:r w:rsidR="007321FD" w:rsidRPr="006F157E">
              <w:rPr>
                <w:rFonts w:cs="Arial"/>
                <w:b/>
                <w:color w:val="000000"/>
                <w:sz w:val="20"/>
                <w:szCs w:val="20"/>
              </w:rPr>
              <w:t xml:space="preserve">częściowo </w:t>
            </w:r>
            <w:r w:rsidR="008B49EB" w:rsidRPr="006F157E">
              <w:rPr>
                <w:rFonts w:cs="Arial"/>
                <w:b/>
                <w:color w:val="000000"/>
                <w:sz w:val="20"/>
                <w:szCs w:val="20"/>
              </w:rPr>
              <w:t>uwzględniona</w:t>
            </w:r>
            <w:r w:rsidRPr="006F157E">
              <w:rPr>
                <w:rFonts w:cs="Arial"/>
                <w:b/>
                <w:color w:val="000000"/>
                <w:sz w:val="20"/>
                <w:szCs w:val="20"/>
              </w:rPr>
              <w:t>.</w:t>
            </w:r>
          </w:p>
          <w:p w:rsidR="008B49EB" w:rsidRPr="006F157E" w:rsidRDefault="007D3563" w:rsidP="007321FD">
            <w:pPr>
              <w:spacing w:before="120" w:after="120"/>
              <w:rPr>
                <w:rFonts w:cs="Arial"/>
                <w:color w:val="000000"/>
                <w:sz w:val="20"/>
                <w:szCs w:val="20"/>
              </w:rPr>
            </w:pPr>
            <w:r w:rsidRPr="007D3563">
              <w:rPr>
                <w:rFonts w:cs="Arial"/>
                <w:color w:val="000000"/>
                <w:sz w:val="20"/>
                <w:szCs w:val="20"/>
              </w:rPr>
              <w:t xml:space="preserve">Propozycja zapisu: </w:t>
            </w:r>
            <w:r w:rsidR="007321FD" w:rsidRPr="007D3563">
              <w:rPr>
                <w:rFonts w:cs="Arial"/>
                <w:color w:val="000000"/>
                <w:sz w:val="20"/>
                <w:szCs w:val="20"/>
              </w:rPr>
              <w:t>Przeznaczenie terenu (zgodnie z miejscowym planem zagospodarowania przestrzennego</w:t>
            </w:r>
            <w:r w:rsidR="00BA6F25" w:rsidRPr="007D3563">
              <w:rPr>
                <w:rFonts w:cs="Arial"/>
                <w:color w:val="000000"/>
                <w:sz w:val="20"/>
                <w:szCs w:val="20"/>
              </w:rPr>
              <w:t>, a w przypadku braku planu miejscowego planu zagospodarowania przestrzennego zgodnie z decyzją o warunkach zabudowy, decyzją o lokalizacji inwestycji celu publicznego lub z uchwałą, o której mowa w art. 7 ust. 4 lub art 20 ustawy z dnia 5 lipca 2018 r. o ułatwieniach w przygotowaniu i realizacji inwestycji mieszkaniowych oraz inwestycji towarzyszących</w:t>
            </w:r>
            <w:r w:rsidR="00307D9C">
              <w:rPr>
                <w:rFonts w:cs="Arial"/>
                <w:color w:val="000000"/>
                <w:sz w:val="20"/>
                <w:szCs w:val="20"/>
              </w:rPr>
              <w:t>)</w:t>
            </w:r>
          </w:p>
        </w:tc>
      </w:tr>
      <w:tr w:rsidR="00B81FFA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6F157E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6F157E" w:rsidRDefault="00CB7862" w:rsidP="00000CE3">
            <w:pPr>
              <w:spacing w:before="120"/>
              <w:rPr>
                <w:rFonts w:cs="Arial"/>
                <w:sz w:val="20"/>
                <w:szCs w:val="20"/>
              </w:rPr>
            </w:pPr>
            <w:proofErr w:type="spellStart"/>
            <w:r w:rsidRPr="006F157E">
              <w:rPr>
                <w:rFonts w:cs="Arial"/>
                <w:sz w:val="20"/>
                <w:szCs w:val="20"/>
              </w:rPr>
              <w:t>MKiŚ</w:t>
            </w:r>
            <w:proofErr w:type="spellEnd"/>
          </w:p>
        </w:tc>
        <w:tc>
          <w:tcPr>
            <w:tcW w:w="586" w:type="pct"/>
            <w:shd w:val="clear" w:color="auto" w:fill="auto"/>
          </w:tcPr>
          <w:p w:rsidR="00CB7862" w:rsidRPr="006F157E" w:rsidRDefault="00CB7862" w:rsidP="00CB78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Tytuł załącznika:</w:t>
            </w:r>
          </w:p>
          <w:p w:rsidR="00CB7862" w:rsidRPr="006F157E" w:rsidRDefault="00CB7862" w:rsidP="00CB78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Wniosek o wyrażenie</w:t>
            </w:r>
          </w:p>
          <w:p w:rsidR="00CB7862" w:rsidRPr="006F157E" w:rsidRDefault="00CB7862" w:rsidP="00CB78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zgody na odstępstwo od</w:t>
            </w:r>
          </w:p>
          <w:p w:rsidR="00CB7862" w:rsidRPr="006F157E" w:rsidRDefault="00CB7862" w:rsidP="00CB78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przepisów technicznobudowlanych</w:t>
            </w:r>
          </w:p>
          <w:p w:rsidR="009D6D3B" w:rsidRPr="006F157E" w:rsidRDefault="00CB7862" w:rsidP="00CB7862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6F157E">
              <w:rPr>
                <w:rFonts w:cs="Arial"/>
                <w:sz w:val="20"/>
                <w:szCs w:val="20"/>
              </w:rPr>
              <w:t>(PB-0)</w:t>
            </w:r>
          </w:p>
        </w:tc>
        <w:tc>
          <w:tcPr>
            <w:tcW w:w="1217" w:type="pct"/>
            <w:shd w:val="clear" w:color="auto" w:fill="auto"/>
          </w:tcPr>
          <w:p w:rsidR="00CB7862" w:rsidRPr="006F157E" w:rsidRDefault="00CB7862" w:rsidP="00CB78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Z uwagi na fakt, że właściwy minister upoważnia organ</w:t>
            </w:r>
          </w:p>
          <w:p w:rsidR="00CB7862" w:rsidRPr="006F157E" w:rsidRDefault="00CB7862" w:rsidP="00CB78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architektoniczno-budowlany do wyrażenia zgody na</w:t>
            </w:r>
          </w:p>
          <w:p w:rsidR="00CB7862" w:rsidRPr="006F157E" w:rsidRDefault="00CB7862" w:rsidP="00CB78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odstępstwo od przepisów techniczno-budowlanych, tytuł</w:t>
            </w:r>
          </w:p>
          <w:p w:rsidR="00CB7862" w:rsidRPr="006F157E" w:rsidRDefault="00CB7862" w:rsidP="00CB78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powinien brzmieć: „Wniosek o upoważnienie do</w:t>
            </w:r>
          </w:p>
          <w:p w:rsidR="00CB7862" w:rsidRPr="006F157E" w:rsidRDefault="00CB7862" w:rsidP="00CB78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wyrażenia zgody na odstępstwo od przepisów technicznobudowlanych”.</w:t>
            </w:r>
          </w:p>
          <w:p w:rsidR="009D6D3B" w:rsidRPr="006F157E" w:rsidRDefault="00CB7862" w:rsidP="00CB78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To ostatecznie organ architektoniczno-budowalny decyduje o wyrażeniu zgody na odstępstwo</w:t>
            </w:r>
          </w:p>
        </w:tc>
        <w:tc>
          <w:tcPr>
            <w:tcW w:w="1330" w:type="pct"/>
            <w:shd w:val="clear" w:color="auto" w:fill="auto"/>
          </w:tcPr>
          <w:p w:rsidR="00CB7862" w:rsidRPr="006F157E" w:rsidRDefault="00CB7862" w:rsidP="00CB7862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„Wniosek o upoważnienie do wyrażenia</w:t>
            </w:r>
          </w:p>
          <w:p w:rsidR="009D6D3B" w:rsidRPr="006F157E" w:rsidRDefault="00CB7862" w:rsidP="008C7FC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z</w:t>
            </w:r>
            <w:r w:rsidR="008C7FC3" w:rsidRPr="006F157E">
              <w:rPr>
                <w:rFonts w:cs="Arial"/>
                <w:sz w:val="20"/>
                <w:szCs w:val="20"/>
              </w:rPr>
              <w:t xml:space="preserve">gody na odstępstwo od przepisów </w:t>
            </w:r>
            <w:r w:rsidRPr="006F157E">
              <w:rPr>
                <w:rFonts w:cs="Arial"/>
                <w:sz w:val="20"/>
                <w:szCs w:val="20"/>
              </w:rPr>
              <w:t>techniczno-budowlanych”</w:t>
            </w:r>
          </w:p>
        </w:tc>
        <w:tc>
          <w:tcPr>
            <w:tcW w:w="1085" w:type="pct"/>
            <w:shd w:val="clear" w:color="auto" w:fill="auto"/>
          </w:tcPr>
          <w:p w:rsidR="003C13D5" w:rsidRPr="006F157E" w:rsidRDefault="00CB7862" w:rsidP="00540F85">
            <w:pPr>
              <w:rPr>
                <w:rFonts w:cs="Arial"/>
                <w:b/>
                <w:sz w:val="20"/>
                <w:szCs w:val="20"/>
              </w:rPr>
            </w:pPr>
            <w:r w:rsidRPr="006F157E">
              <w:rPr>
                <w:rFonts w:cs="Arial"/>
                <w:b/>
                <w:sz w:val="20"/>
                <w:szCs w:val="20"/>
              </w:rPr>
              <w:t xml:space="preserve">Uwaga </w:t>
            </w:r>
            <w:r w:rsidR="005A2F67">
              <w:rPr>
                <w:rFonts w:cs="Arial"/>
                <w:b/>
                <w:sz w:val="20"/>
                <w:szCs w:val="20"/>
              </w:rPr>
              <w:t xml:space="preserve">została </w:t>
            </w:r>
            <w:r w:rsidRPr="006F157E">
              <w:rPr>
                <w:rFonts w:cs="Arial"/>
                <w:b/>
                <w:sz w:val="20"/>
                <w:szCs w:val="20"/>
              </w:rPr>
              <w:t>uwzględniona</w:t>
            </w:r>
          </w:p>
          <w:p w:rsidR="00CB7862" w:rsidRPr="006F157E" w:rsidRDefault="00CB7862" w:rsidP="00540F85">
            <w:pPr>
              <w:rPr>
                <w:rFonts w:cs="Arial"/>
                <w:sz w:val="20"/>
                <w:szCs w:val="20"/>
              </w:rPr>
            </w:pPr>
          </w:p>
          <w:p w:rsidR="00CB7862" w:rsidRPr="006F157E" w:rsidRDefault="00CB7862" w:rsidP="00540F85">
            <w:pPr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color w:val="000000"/>
                <w:sz w:val="20"/>
                <w:szCs w:val="20"/>
              </w:rPr>
              <w:t>Wzór: Wniosek w sprawie upoważnienia do udzielenia zgody na odstępstwo od przepisów techniczno-budowlanych</w:t>
            </w:r>
          </w:p>
        </w:tc>
      </w:tr>
      <w:tr w:rsidR="00B81FFA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6F157E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6F157E" w:rsidRDefault="00CB7862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proofErr w:type="spellStart"/>
            <w:r w:rsidRPr="006F157E">
              <w:rPr>
                <w:rFonts w:cs="Arial"/>
                <w:sz w:val="20"/>
                <w:szCs w:val="20"/>
              </w:rPr>
              <w:t>MKiŚ</w:t>
            </w:r>
            <w:proofErr w:type="spellEnd"/>
          </w:p>
        </w:tc>
        <w:tc>
          <w:tcPr>
            <w:tcW w:w="586" w:type="pct"/>
            <w:shd w:val="clear" w:color="auto" w:fill="auto"/>
          </w:tcPr>
          <w:p w:rsidR="00264D74" w:rsidRPr="006F157E" w:rsidRDefault="00264D74" w:rsidP="00264D7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pkt 6.3 załącznika: Opis</w:t>
            </w:r>
          </w:p>
          <w:p w:rsidR="00264D74" w:rsidRPr="006F157E" w:rsidRDefault="00264D74" w:rsidP="00264D7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zamierzenia</w:t>
            </w:r>
          </w:p>
          <w:p w:rsidR="00264D74" w:rsidRPr="006F157E" w:rsidRDefault="00264D74" w:rsidP="00264D7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inwestycyjnego i</w:t>
            </w:r>
          </w:p>
          <w:p w:rsidR="00264D74" w:rsidRPr="006F157E" w:rsidRDefault="00264D74" w:rsidP="00264D7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jego wpływu na</w:t>
            </w:r>
          </w:p>
          <w:p w:rsidR="00264D74" w:rsidRPr="006F157E" w:rsidRDefault="00264D74" w:rsidP="00264D7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środowisko lub</w:t>
            </w:r>
          </w:p>
          <w:p w:rsidR="009D6D3B" w:rsidRPr="006F157E" w:rsidRDefault="00264D74" w:rsidP="00264D7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nieruchomości sąsiednie</w:t>
            </w:r>
          </w:p>
        </w:tc>
        <w:tc>
          <w:tcPr>
            <w:tcW w:w="1217" w:type="pct"/>
            <w:shd w:val="clear" w:color="auto" w:fill="auto"/>
          </w:tcPr>
          <w:p w:rsidR="00264D74" w:rsidRPr="006F157E" w:rsidRDefault="00264D74" w:rsidP="00264D7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Należy poddać pod rozwagę nadanie bardziej ogólnego</w:t>
            </w:r>
          </w:p>
          <w:p w:rsidR="00264D74" w:rsidRPr="006F157E" w:rsidRDefault="00264D74" w:rsidP="00264D7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tytułu temu punktowi. Nierzadko w przypadku odstępstw</w:t>
            </w:r>
          </w:p>
          <w:p w:rsidR="00264D74" w:rsidRPr="006F157E" w:rsidRDefault="00264D74" w:rsidP="00264D7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od przepisów rozporządzenia technicznego gazowego</w:t>
            </w:r>
          </w:p>
          <w:p w:rsidR="00264D74" w:rsidRPr="006F157E" w:rsidRDefault="00264D74" w:rsidP="00264D7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inwestycja (np. bud</w:t>
            </w:r>
            <w:r w:rsidR="008C7FC3" w:rsidRPr="006F157E">
              <w:rPr>
                <w:rFonts w:cs="Arial"/>
                <w:sz w:val="20"/>
                <w:szCs w:val="20"/>
              </w:rPr>
              <w:t xml:space="preserve">owa budynku) wpływa nie tyle na </w:t>
            </w:r>
            <w:r w:rsidRPr="006F157E">
              <w:rPr>
                <w:rFonts w:cs="Arial"/>
                <w:sz w:val="20"/>
                <w:szCs w:val="20"/>
              </w:rPr>
              <w:t>nieruchomość sąsiednią, ale wyłącznie na tę właśnie</w:t>
            </w:r>
          </w:p>
          <w:p w:rsidR="009D6D3B" w:rsidRPr="006F157E" w:rsidRDefault="00264D74" w:rsidP="00264D74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nieruchomość, n</w:t>
            </w:r>
            <w:r w:rsidR="008C7FC3" w:rsidRPr="006F157E">
              <w:rPr>
                <w:rFonts w:cs="Arial"/>
                <w:sz w:val="20"/>
                <w:szCs w:val="20"/>
              </w:rPr>
              <w:t xml:space="preserve">a której ma powstać budynek – w </w:t>
            </w:r>
            <w:r w:rsidRPr="006F157E">
              <w:rPr>
                <w:rFonts w:cs="Arial"/>
                <w:sz w:val="20"/>
                <w:szCs w:val="20"/>
              </w:rPr>
              <w:t>przypadku w którym na tej właśnie nieruchomości przebiega gazociąg</w:t>
            </w:r>
          </w:p>
        </w:tc>
        <w:tc>
          <w:tcPr>
            <w:tcW w:w="1330" w:type="pct"/>
            <w:shd w:val="clear" w:color="auto" w:fill="auto"/>
          </w:tcPr>
          <w:p w:rsidR="009D6D3B" w:rsidRPr="006F157E" w:rsidRDefault="009D6D3B" w:rsidP="00000CE3">
            <w:pPr>
              <w:pStyle w:val="Default"/>
              <w:spacing w:before="120"/>
              <w:rPr>
                <w:sz w:val="20"/>
                <w:szCs w:val="20"/>
              </w:rPr>
            </w:pPr>
          </w:p>
        </w:tc>
        <w:tc>
          <w:tcPr>
            <w:tcW w:w="1085" w:type="pct"/>
            <w:shd w:val="clear" w:color="auto" w:fill="auto"/>
          </w:tcPr>
          <w:p w:rsidR="009D6D3B" w:rsidRPr="006F157E" w:rsidRDefault="00264D74" w:rsidP="00000CE3">
            <w:pPr>
              <w:pStyle w:val="Default"/>
              <w:spacing w:before="120"/>
              <w:rPr>
                <w:b/>
                <w:sz w:val="20"/>
                <w:szCs w:val="20"/>
              </w:rPr>
            </w:pPr>
            <w:r w:rsidRPr="006F157E">
              <w:rPr>
                <w:b/>
                <w:sz w:val="20"/>
                <w:szCs w:val="20"/>
              </w:rPr>
              <w:t>Uwaga nie</w:t>
            </w:r>
            <w:r w:rsidR="00C56331">
              <w:rPr>
                <w:b/>
                <w:sz w:val="20"/>
                <w:szCs w:val="20"/>
              </w:rPr>
              <w:t xml:space="preserve"> została </w:t>
            </w:r>
            <w:r w:rsidRPr="006F157E">
              <w:rPr>
                <w:b/>
                <w:sz w:val="20"/>
                <w:szCs w:val="20"/>
              </w:rPr>
              <w:t>uwzględniona</w:t>
            </w:r>
          </w:p>
          <w:p w:rsidR="00264D74" w:rsidRPr="006F157E" w:rsidRDefault="00355399" w:rsidP="00000CE3">
            <w:pPr>
              <w:pStyle w:val="Default"/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Treść załącznika n</w:t>
            </w:r>
            <w:r w:rsidR="007D3563">
              <w:rPr>
                <w:sz w:val="20"/>
                <w:szCs w:val="20"/>
              </w:rPr>
              <w:t>ie moż</w:t>
            </w:r>
            <w:r>
              <w:rPr>
                <w:sz w:val="20"/>
                <w:szCs w:val="20"/>
              </w:rPr>
              <w:t>e</w:t>
            </w:r>
            <w:r w:rsidR="00DC133B" w:rsidRPr="006F157E">
              <w:rPr>
                <w:sz w:val="20"/>
                <w:szCs w:val="20"/>
              </w:rPr>
              <w:t xml:space="preserve"> wykraczać poza zapisy ustawy.</w:t>
            </w:r>
          </w:p>
          <w:p w:rsidR="00264D74" w:rsidRPr="006F157E" w:rsidRDefault="00264D74" w:rsidP="00000CE3">
            <w:pPr>
              <w:pStyle w:val="Default"/>
              <w:spacing w:before="120"/>
              <w:rPr>
                <w:sz w:val="20"/>
                <w:szCs w:val="20"/>
              </w:rPr>
            </w:pPr>
            <w:r w:rsidRPr="006F157E">
              <w:rPr>
                <w:sz w:val="20"/>
                <w:szCs w:val="20"/>
              </w:rPr>
              <w:t>Zgodnie</w:t>
            </w:r>
            <w:r w:rsidR="00BB3D6B">
              <w:rPr>
                <w:sz w:val="20"/>
                <w:szCs w:val="20"/>
              </w:rPr>
              <w:t xml:space="preserve"> z art. 9 ust. 3 pkt 1 ustawy – Prawo budowlane</w:t>
            </w:r>
            <w:r w:rsidRPr="006F157E">
              <w:rPr>
                <w:sz w:val="20"/>
                <w:szCs w:val="20"/>
              </w:rPr>
              <w:t xml:space="preserve"> wniosek zawiera </w:t>
            </w:r>
            <w:r w:rsidRPr="006F157E">
              <w:rPr>
                <w:color w:val="333333"/>
                <w:sz w:val="20"/>
                <w:szCs w:val="20"/>
                <w:shd w:val="clear" w:color="auto" w:fill="FFFFFF"/>
              </w:rPr>
              <w:t>charakterystykę obiektu oraz, w miarę potrzeby, projekt zagospodarowania działki lub terenu, a jeżeli odstępstwo mogłoby mieć wpływ na środowisko lub nieruchomości sąsiednie - również projekty zagospodarowania tych nieruchomości, z uwzględnieniem istniejącej i projektowanej zabudowy</w:t>
            </w:r>
          </w:p>
        </w:tc>
      </w:tr>
      <w:tr w:rsidR="00B81FFA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6F157E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6F157E" w:rsidRDefault="00DC13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proofErr w:type="spellStart"/>
            <w:r w:rsidRPr="006F157E">
              <w:rPr>
                <w:rFonts w:cs="Arial"/>
                <w:sz w:val="20"/>
                <w:szCs w:val="20"/>
              </w:rPr>
              <w:t>MKiŚ</w:t>
            </w:r>
            <w:proofErr w:type="spellEnd"/>
          </w:p>
        </w:tc>
        <w:tc>
          <w:tcPr>
            <w:tcW w:w="586" w:type="pct"/>
            <w:shd w:val="clear" w:color="auto" w:fill="auto"/>
          </w:tcPr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Pkt 8 załącznika: Propozycje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rozwiązań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zamiennych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(rozwiązania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zastępcze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rekompensujące</w:t>
            </w:r>
          </w:p>
          <w:p w:rsidR="009D6D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skutki wprowadzenia odstępstwa)</w:t>
            </w:r>
          </w:p>
        </w:tc>
        <w:tc>
          <w:tcPr>
            <w:tcW w:w="1217" w:type="pct"/>
            <w:shd w:val="clear" w:color="auto" w:fill="auto"/>
          </w:tcPr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 xml:space="preserve">W przypadku </w:t>
            </w:r>
            <w:r w:rsidR="0035192D">
              <w:rPr>
                <w:rFonts w:cs="Arial"/>
                <w:sz w:val="20"/>
                <w:szCs w:val="20"/>
              </w:rPr>
              <w:t xml:space="preserve">kierowania wniosku o udzielenie </w:t>
            </w:r>
            <w:r w:rsidRPr="006F157E">
              <w:rPr>
                <w:rFonts w:cs="Arial"/>
                <w:sz w:val="20"/>
                <w:szCs w:val="20"/>
              </w:rPr>
              <w:t>upoważnienia na podstawie rozporządzenia Ministra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Gospodarki z dni</w:t>
            </w:r>
            <w:r w:rsidR="00327B21" w:rsidRPr="006F157E">
              <w:rPr>
                <w:rFonts w:cs="Arial"/>
                <w:sz w:val="20"/>
                <w:szCs w:val="20"/>
              </w:rPr>
              <w:t xml:space="preserve">a 26 kwietnia 2013 r. w sprawie </w:t>
            </w:r>
            <w:r w:rsidRPr="006F157E">
              <w:rPr>
                <w:rFonts w:cs="Arial"/>
                <w:sz w:val="20"/>
                <w:szCs w:val="20"/>
              </w:rPr>
              <w:t>warunków technicznych, jakim powinny odpowiadać sieci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gazowe i ich usy</w:t>
            </w:r>
            <w:r w:rsidR="00327B21" w:rsidRPr="006F157E">
              <w:rPr>
                <w:rFonts w:cs="Arial"/>
                <w:sz w:val="20"/>
                <w:szCs w:val="20"/>
              </w:rPr>
              <w:t xml:space="preserve">tuowanie powinna wyświetlić się </w:t>
            </w:r>
            <w:r w:rsidRPr="006F157E">
              <w:rPr>
                <w:rFonts w:cs="Arial"/>
                <w:sz w:val="20"/>
                <w:szCs w:val="20"/>
              </w:rPr>
              <w:t>informacja: „Propozycje rozwiązań zamiennych, w świetle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posiadanej wiedz</w:t>
            </w:r>
            <w:r w:rsidR="00327B21" w:rsidRPr="006F157E">
              <w:rPr>
                <w:rFonts w:cs="Arial"/>
                <w:sz w:val="20"/>
                <w:szCs w:val="20"/>
              </w:rPr>
              <w:t xml:space="preserve">y technicznej, mają gwarantować </w:t>
            </w:r>
            <w:r w:rsidRPr="006F157E">
              <w:rPr>
                <w:rFonts w:cs="Arial"/>
                <w:sz w:val="20"/>
                <w:szCs w:val="20"/>
              </w:rPr>
              <w:t>bezpieczeństwo ludzi i mienia znajdującego się w strefie kontrolowanej ga</w:t>
            </w:r>
            <w:r w:rsidR="0035192D">
              <w:rPr>
                <w:rFonts w:cs="Arial"/>
                <w:sz w:val="20"/>
                <w:szCs w:val="20"/>
              </w:rPr>
              <w:t xml:space="preserve">zociągu, a także bezpieczeństwo </w:t>
            </w:r>
            <w:r w:rsidRPr="006F157E">
              <w:rPr>
                <w:rFonts w:cs="Arial"/>
                <w:sz w:val="20"/>
                <w:szCs w:val="20"/>
              </w:rPr>
              <w:t>funkcjonowania samego gazociągu, i muszą odnosić się do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planowanej inwest</w:t>
            </w:r>
            <w:r w:rsidR="00327B21" w:rsidRPr="006F157E">
              <w:rPr>
                <w:rFonts w:cs="Arial"/>
                <w:sz w:val="20"/>
                <w:szCs w:val="20"/>
              </w:rPr>
              <w:t xml:space="preserve">ycji. Rozwiązania </w:t>
            </w:r>
            <w:r w:rsidR="00327B21" w:rsidRPr="006F157E">
              <w:rPr>
                <w:rFonts w:cs="Arial"/>
                <w:sz w:val="20"/>
                <w:szCs w:val="20"/>
              </w:rPr>
              <w:lastRenderedPageBreak/>
              <w:t xml:space="preserve">zamienne mają </w:t>
            </w:r>
            <w:r w:rsidRPr="006F157E">
              <w:rPr>
                <w:rFonts w:cs="Arial"/>
                <w:sz w:val="20"/>
                <w:szCs w:val="20"/>
              </w:rPr>
              <w:t>neutralizować niekorzystne skutki odstępstwa. Jako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warunki zamienne ni</w:t>
            </w:r>
            <w:r w:rsidR="00327B21" w:rsidRPr="006F157E">
              <w:rPr>
                <w:rFonts w:cs="Arial"/>
                <w:sz w:val="20"/>
                <w:szCs w:val="20"/>
              </w:rPr>
              <w:t xml:space="preserve">e należy traktować zmiany trasy </w:t>
            </w:r>
            <w:r w:rsidRPr="006F157E">
              <w:rPr>
                <w:rFonts w:cs="Arial"/>
                <w:sz w:val="20"/>
                <w:szCs w:val="20"/>
              </w:rPr>
              <w:t>projektowanej inwestycji bądź odstąpienie od jej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realizacji.”.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Bardzo często we wnioskach kierowanych do ministra</w:t>
            </w:r>
          </w:p>
          <w:p w:rsidR="009D6D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właściwego do spraw energii błędnie interpretowane są warunki zamienne, co skutkuje wysłaniem wezwania do uzupełnienia wniosku, wydłużając czas procedowania danej sprawy.</w:t>
            </w:r>
          </w:p>
        </w:tc>
        <w:tc>
          <w:tcPr>
            <w:tcW w:w="1330" w:type="pct"/>
            <w:shd w:val="clear" w:color="auto" w:fill="auto"/>
          </w:tcPr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lastRenderedPageBreak/>
              <w:t>Dodanie treści: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„Propozycje rozwiązań zamiennych, w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świetle posiadanej wiedzy technicznej,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mają gwarantować bezpieczeństwo ludzi i mienia znajdującego się w strefie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kontrolowanej gazociągu, a także</w:t>
            </w:r>
          </w:p>
          <w:p w:rsidR="009D6D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bezpieczeństwo funkcjonowania samego gazociągu, i muszą odnosić się do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planowanej inwestycji. Rozwiązania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zamienne mają neutralizować niekorzystne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skutki odstępstwa. Jako warunki zamienne nie należy traktować zmiany trasy projektowanej inwestycji bądź odstąpienie od jej realizacji.”</w:t>
            </w:r>
          </w:p>
          <w:p w:rsidR="00DC133B" w:rsidRPr="006F157E" w:rsidRDefault="00DC133B" w:rsidP="00DC133B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  <w:u w:val="single"/>
              </w:rPr>
            </w:pPr>
            <w:r w:rsidRPr="006F157E">
              <w:rPr>
                <w:rFonts w:cs="Arial"/>
                <w:sz w:val="20"/>
                <w:szCs w:val="20"/>
                <w:u w:val="single"/>
              </w:rPr>
              <w:t xml:space="preserve">Powyższa informacja powinna znaleźć się również w pkt 8 uzasadnienia do projektu </w:t>
            </w:r>
            <w:r w:rsidRPr="006F157E">
              <w:rPr>
                <w:rFonts w:cs="Arial"/>
                <w:sz w:val="20"/>
                <w:szCs w:val="20"/>
                <w:u w:val="single"/>
              </w:rPr>
              <w:lastRenderedPageBreak/>
              <w:t>rozporządzenia</w:t>
            </w:r>
          </w:p>
        </w:tc>
        <w:tc>
          <w:tcPr>
            <w:tcW w:w="1085" w:type="pct"/>
            <w:shd w:val="clear" w:color="auto" w:fill="auto"/>
          </w:tcPr>
          <w:p w:rsidR="009D6D3B" w:rsidRPr="006F157E" w:rsidRDefault="00DC133B" w:rsidP="00000CE3">
            <w:pPr>
              <w:pStyle w:val="Default"/>
              <w:spacing w:before="120"/>
              <w:rPr>
                <w:b/>
                <w:sz w:val="20"/>
                <w:szCs w:val="20"/>
              </w:rPr>
            </w:pPr>
            <w:r w:rsidRPr="006F157E">
              <w:rPr>
                <w:b/>
                <w:sz w:val="20"/>
                <w:szCs w:val="20"/>
              </w:rPr>
              <w:lastRenderedPageBreak/>
              <w:t xml:space="preserve">Uwaga </w:t>
            </w:r>
            <w:r w:rsidR="0029638E">
              <w:rPr>
                <w:b/>
                <w:sz w:val="20"/>
                <w:szCs w:val="20"/>
              </w:rPr>
              <w:t xml:space="preserve">nie </w:t>
            </w:r>
            <w:r w:rsidR="001B102E">
              <w:rPr>
                <w:b/>
                <w:sz w:val="20"/>
                <w:szCs w:val="20"/>
              </w:rPr>
              <w:t xml:space="preserve">została </w:t>
            </w:r>
            <w:r w:rsidRPr="006F157E">
              <w:rPr>
                <w:b/>
                <w:sz w:val="20"/>
                <w:szCs w:val="20"/>
              </w:rPr>
              <w:t>uwzględniona</w:t>
            </w:r>
          </w:p>
          <w:p w:rsidR="00DC133B" w:rsidRPr="006F157E" w:rsidRDefault="00DC133B" w:rsidP="00000CE3">
            <w:pPr>
              <w:pStyle w:val="Default"/>
              <w:spacing w:before="120"/>
              <w:rPr>
                <w:sz w:val="20"/>
                <w:szCs w:val="20"/>
              </w:rPr>
            </w:pPr>
          </w:p>
          <w:p w:rsidR="00DC133B" w:rsidRPr="006F157E" w:rsidRDefault="00355399" w:rsidP="00000CE3">
            <w:pPr>
              <w:pStyle w:val="Default"/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8C7FC3" w:rsidRPr="006F157E">
              <w:rPr>
                <w:sz w:val="20"/>
                <w:szCs w:val="20"/>
              </w:rPr>
              <w:t>rojekt r</w:t>
            </w:r>
            <w:r w:rsidR="00984CB6">
              <w:rPr>
                <w:sz w:val="20"/>
                <w:szCs w:val="20"/>
              </w:rPr>
              <w:t>ozporządzenia</w:t>
            </w:r>
            <w:r w:rsidR="008C7FC3" w:rsidRPr="006F157E">
              <w:rPr>
                <w:sz w:val="20"/>
                <w:szCs w:val="20"/>
              </w:rPr>
              <w:t xml:space="preserve"> dotyczy wniosków</w:t>
            </w:r>
            <w:r w:rsidR="00327B21" w:rsidRPr="006F157E">
              <w:rPr>
                <w:sz w:val="20"/>
                <w:szCs w:val="20"/>
              </w:rPr>
              <w:t xml:space="preserve"> w sprawie upoważnienia do udzielenia zgody na odstępstwo od przepisów techniczno-budowlanych</w:t>
            </w:r>
            <w:r w:rsidR="008C7FC3" w:rsidRPr="006F157E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składanych od przepisów różnych rozporządzeń i </w:t>
            </w:r>
            <w:r w:rsidR="008C7FC3" w:rsidRPr="006F157E">
              <w:rPr>
                <w:sz w:val="20"/>
                <w:szCs w:val="20"/>
              </w:rPr>
              <w:t xml:space="preserve">nie może wykraczać poza </w:t>
            </w:r>
            <w:r>
              <w:rPr>
                <w:sz w:val="20"/>
                <w:szCs w:val="20"/>
              </w:rPr>
              <w:t xml:space="preserve">zakres </w:t>
            </w:r>
            <w:r w:rsidR="00984CB6">
              <w:rPr>
                <w:sz w:val="20"/>
                <w:szCs w:val="20"/>
              </w:rPr>
              <w:t>art. 9 ust. 3 ustawy – Prawo budowlane</w:t>
            </w:r>
            <w:r w:rsidR="008C7FC3" w:rsidRPr="006F157E">
              <w:rPr>
                <w:sz w:val="20"/>
                <w:szCs w:val="20"/>
              </w:rPr>
              <w:t>.</w:t>
            </w:r>
          </w:p>
          <w:p w:rsidR="008C7FC3" w:rsidRPr="006F157E" w:rsidRDefault="008C7FC3" w:rsidP="0067374F">
            <w:pPr>
              <w:pStyle w:val="Default"/>
              <w:spacing w:before="120"/>
              <w:rPr>
                <w:sz w:val="20"/>
                <w:szCs w:val="20"/>
              </w:rPr>
            </w:pPr>
          </w:p>
        </w:tc>
      </w:tr>
      <w:tr w:rsidR="00B81FFA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6F157E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6F157E" w:rsidRDefault="006F157E" w:rsidP="00000CE3">
            <w:pPr>
              <w:spacing w:before="120"/>
              <w:rPr>
                <w:rFonts w:cs="Arial"/>
                <w:sz w:val="20"/>
                <w:szCs w:val="20"/>
              </w:rPr>
            </w:pPr>
            <w:proofErr w:type="spellStart"/>
            <w:r w:rsidRPr="006F157E">
              <w:rPr>
                <w:rFonts w:cs="Arial"/>
                <w:sz w:val="20"/>
                <w:szCs w:val="20"/>
              </w:rPr>
              <w:t>MKiŚ</w:t>
            </w:r>
            <w:proofErr w:type="spellEnd"/>
          </w:p>
        </w:tc>
        <w:tc>
          <w:tcPr>
            <w:tcW w:w="586" w:type="pct"/>
            <w:shd w:val="clear" w:color="auto" w:fill="auto"/>
          </w:tcPr>
          <w:p w:rsidR="009D6D3B" w:rsidRPr="006F157E" w:rsidRDefault="006F157E" w:rsidP="006F15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Pkt 9 załącznika</w:t>
            </w:r>
          </w:p>
        </w:tc>
        <w:tc>
          <w:tcPr>
            <w:tcW w:w="1217" w:type="pct"/>
            <w:shd w:val="clear" w:color="auto" w:fill="auto"/>
          </w:tcPr>
          <w:p w:rsidR="006F157E" w:rsidRPr="006F157E" w:rsidRDefault="006F157E" w:rsidP="006F15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 xml:space="preserve">W przypadku </w:t>
            </w:r>
            <w:r w:rsidR="0035192D">
              <w:rPr>
                <w:rFonts w:cs="Arial"/>
                <w:sz w:val="20"/>
                <w:szCs w:val="20"/>
              </w:rPr>
              <w:t xml:space="preserve">kierowania wniosku o udzielenie </w:t>
            </w:r>
            <w:r w:rsidRPr="006F157E">
              <w:rPr>
                <w:rFonts w:cs="Arial"/>
                <w:sz w:val="20"/>
                <w:szCs w:val="20"/>
              </w:rPr>
              <w:t>upoważnienia na podstawie rozporządzenia Ministra</w:t>
            </w:r>
          </w:p>
          <w:p w:rsidR="006F157E" w:rsidRPr="006F157E" w:rsidRDefault="006F157E" w:rsidP="006F15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Gospodarki z dnia 26 kwietnia 20</w:t>
            </w:r>
            <w:r w:rsidR="0035192D">
              <w:rPr>
                <w:rFonts w:cs="Arial"/>
                <w:sz w:val="20"/>
                <w:szCs w:val="20"/>
              </w:rPr>
              <w:t xml:space="preserve">13 r. w sprawie </w:t>
            </w:r>
            <w:r w:rsidRPr="006F157E">
              <w:rPr>
                <w:rFonts w:cs="Arial"/>
                <w:sz w:val="20"/>
                <w:szCs w:val="20"/>
              </w:rPr>
              <w:t>warunków technicznych, jakim powinny odpowiadać sieci</w:t>
            </w:r>
          </w:p>
          <w:p w:rsidR="006F157E" w:rsidRPr="006F157E" w:rsidRDefault="006F157E" w:rsidP="006F15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gazowe i ich usy</w:t>
            </w:r>
            <w:r w:rsidR="0035192D">
              <w:rPr>
                <w:rFonts w:cs="Arial"/>
                <w:sz w:val="20"/>
                <w:szCs w:val="20"/>
              </w:rPr>
              <w:t xml:space="preserve">tuowanie powinna wyświetlić się </w:t>
            </w:r>
            <w:r w:rsidRPr="006F157E">
              <w:rPr>
                <w:rFonts w:cs="Arial"/>
                <w:sz w:val="20"/>
                <w:szCs w:val="20"/>
              </w:rPr>
              <w:t>informacja: „Opinia podmiotu trzeciego uprawnionego do</w:t>
            </w:r>
          </w:p>
          <w:p w:rsidR="006F157E" w:rsidRPr="006F157E" w:rsidRDefault="006F157E" w:rsidP="006F15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potwierdzenia, że zastosowanie proponowanych warunków</w:t>
            </w:r>
          </w:p>
          <w:p w:rsidR="006F157E" w:rsidRPr="006F157E" w:rsidRDefault="006F157E" w:rsidP="006F15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 xml:space="preserve">zamiennych, w świetle </w:t>
            </w:r>
            <w:r w:rsidR="0035192D">
              <w:rPr>
                <w:rFonts w:cs="Arial"/>
                <w:sz w:val="20"/>
                <w:szCs w:val="20"/>
              </w:rPr>
              <w:t xml:space="preserve">aktualnej wiedzy technicznej, </w:t>
            </w:r>
            <w:r w:rsidRPr="006F157E">
              <w:rPr>
                <w:rFonts w:cs="Arial"/>
                <w:sz w:val="20"/>
                <w:szCs w:val="20"/>
              </w:rPr>
              <w:t>gwarantuje bezpieczeństwo ludzi i mienia znajdującego się</w:t>
            </w:r>
          </w:p>
          <w:p w:rsidR="006F157E" w:rsidRPr="006F157E" w:rsidRDefault="006F157E" w:rsidP="006F15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w strefie kontrolo</w:t>
            </w:r>
            <w:r w:rsidR="0035192D">
              <w:rPr>
                <w:rFonts w:cs="Arial"/>
                <w:sz w:val="20"/>
                <w:szCs w:val="20"/>
              </w:rPr>
              <w:t xml:space="preserve">wanej gazociągu”. Dołączenie do </w:t>
            </w:r>
            <w:r w:rsidRPr="006F157E">
              <w:rPr>
                <w:rFonts w:cs="Arial"/>
                <w:sz w:val="20"/>
                <w:szCs w:val="20"/>
              </w:rPr>
              <w:t>wniosku przedmiotowej opinii jest niezbędne do</w:t>
            </w:r>
          </w:p>
          <w:p w:rsidR="009D6D3B" w:rsidRPr="006F157E" w:rsidRDefault="006F157E" w:rsidP="003519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pozytywnego rozpatrzenia wniosku przez ministra</w:t>
            </w:r>
            <w:r w:rsidR="0035192D">
              <w:rPr>
                <w:rFonts w:cs="Arial"/>
                <w:sz w:val="20"/>
                <w:szCs w:val="20"/>
              </w:rPr>
              <w:t xml:space="preserve"> </w:t>
            </w:r>
            <w:r w:rsidRPr="006F157E">
              <w:rPr>
                <w:rFonts w:cs="Arial"/>
                <w:sz w:val="20"/>
                <w:szCs w:val="20"/>
              </w:rPr>
              <w:t>właściwego do spraw energii</w:t>
            </w:r>
          </w:p>
        </w:tc>
        <w:tc>
          <w:tcPr>
            <w:tcW w:w="1330" w:type="pct"/>
            <w:shd w:val="clear" w:color="auto" w:fill="auto"/>
          </w:tcPr>
          <w:p w:rsidR="006F157E" w:rsidRPr="006F157E" w:rsidRDefault="006F157E" w:rsidP="006F15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 xml:space="preserve">Dodanie dodatkowego </w:t>
            </w:r>
            <w:proofErr w:type="spellStart"/>
            <w:r w:rsidRPr="006F157E">
              <w:rPr>
                <w:rFonts w:cs="Arial"/>
                <w:sz w:val="20"/>
                <w:szCs w:val="20"/>
              </w:rPr>
              <w:t>check</w:t>
            </w:r>
            <w:proofErr w:type="spellEnd"/>
            <w:r w:rsidRPr="006F157E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F157E">
              <w:rPr>
                <w:rFonts w:cs="Arial"/>
                <w:sz w:val="20"/>
                <w:szCs w:val="20"/>
              </w:rPr>
              <w:t>boxa</w:t>
            </w:r>
            <w:proofErr w:type="spellEnd"/>
            <w:r w:rsidRPr="006F157E">
              <w:rPr>
                <w:rFonts w:cs="Arial"/>
                <w:sz w:val="20"/>
                <w:szCs w:val="20"/>
              </w:rPr>
              <w:t>:</w:t>
            </w:r>
          </w:p>
          <w:p w:rsidR="006F157E" w:rsidRPr="006F157E" w:rsidRDefault="006F157E" w:rsidP="006F15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„W przypadku odstępstw od przepisów</w:t>
            </w:r>
          </w:p>
          <w:p w:rsidR="006F157E" w:rsidRPr="006F157E" w:rsidRDefault="006F157E" w:rsidP="006F15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dotyczących warunków technicznych,</w:t>
            </w:r>
          </w:p>
          <w:p w:rsidR="006F157E" w:rsidRPr="006F157E" w:rsidRDefault="006F157E" w:rsidP="006F15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jakim powinny odpowiadać sieci gazowe:</w:t>
            </w:r>
          </w:p>
          <w:p w:rsidR="006F157E" w:rsidRPr="006F157E" w:rsidRDefault="006F157E" w:rsidP="006F15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- opinia podmiotu trzeciego uprawnionego</w:t>
            </w:r>
          </w:p>
          <w:p w:rsidR="006F157E" w:rsidRPr="006F157E" w:rsidRDefault="006F157E" w:rsidP="006F15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do potwierdzenia, że zastosowanie</w:t>
            </w:r>
          </w:p>
          <w:p w:rsidR="006F157E" w:rsidRPr="006F157E" w:rsidRDefault="006F157E" w:rsidP="006F15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proponowanych warunków zamiennych, w</w:t>
            </w:r>
          </w:p>
          <w:p w:rsidR="006F157E" w:rsidRPr="006F157E" w:rsidRDefault="006F157E" w:rsidP="006F15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świetle aktualnej wiedzy technicznej,</w:t>
            </w:r>
          </w:p>
          <w:p w:rsidR="006F157E" w:rsidRPr="006F157E" w:rsidRDefault="006F157E" w:rsidP="006F157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gwarantuje bezpieczeństwo ludzi i mienia</w:t>
            </w:r>
          </w:p>
          <w:p w:rsidR="009D6D3B" w:rsidRPr="0035192D" w:rsidRDefault="006F157E" w:rsidP="0035192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>znajdując</w:t>
            </w:r>
            <w:r w:rsidR="0035192D">
              <w:rPr>
                <w:rFonts w:cs="Arial"/>
                <w:sz w:val="20"/>
                <w:szCs w:val="20"/>
              </w:rPr>
              <w:t xml:space="preserve">ego się w strefie kontrolowanej </w:t>
            </w:r>
            <w:r w:rsidRPr="006F157E">
              <w:rPr>
                <w:rFonts w:cs="Arial"/>
                <w:sz w:val="20"/>
                <w:szCs w:val="20"/>
              </w:rPr>
              <w:t>gazociągu.”</w:t>
            </w:r>
          </w:p>
        </w:tc>
        <w:tc>
          <w:tcPr>
            <w:tcW w:w="1085" w:type="pct"/>
            <w:shd w:val="clear" w:color="auto" w:fill="auto"/>
          </w:tcPr>
          <w:p w:rsidR="006F157E" w:rsidRPr="006F157E" w:rsidRDefault="006F157E" w:rsidP="006F157E">
            <w:pPr>
              <w:pStyle w:val="Default"/>
              <w:spacing w:before="120"/>
              <w:rPr>
                <w:b/>
                <w:sz w:val="20"/>
                <w:szCs w:val="20"/>
              </w:rPr>
            </w:pPr>
            <w:r w:rsidRPr="006F157E">
              <w:rPr>
                <w:b/>
                <w:sz w:val="20"/>
                <w:szCs w:val="20"/>
              </w:rPr>
              <w:t xml:space="preserve">Uwaga </w:t>
            </w:r>
            <w:r w:rsidR="00B8259B">
              <w:rPr>
                <w:b/>
                <w:sz w:val="20"/>
                <w:szCs w:val="20"/>
              </w:rPr>
              <w:t>nie została</w:t>
            </w:r>
            <w:r w:rsidRPr="006F157E">
              <w:rPr>
                <w:b/>
                <w:sz w:val="20"/>
                <w:szCs w:val="20"/>
              </w:rPr>
              <w:t xml:space="preserve"> uwzględniona</w:t>
            </w:r>
          </w:p>
          <w:p w:rsidR="00355399" w:rsidRPr="006F157E" w:rsidRDefault="00355399" w:rsidP="00355399">
            <w:pPr>
              <w:pStyle w:val="Default"/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173428">
              <w:rPr>
                <w:sz w:val="20"/>
                <w:szCs w:val="20"/>
              </w:rPr>
              <w:t xml:space="preserve">rojekt rozporządzenia </w:t>
            </w:r>
            <w:r w:rsidRPr="006F157E">
              <w:rPr>
                <w:sz w:val="20"/>
                <w:szCs w:val="20"/>
              </w:rPr>
              <w:t xml:space="preserve">dotyczy wniosków w sprawie upoważnienia do udzielenia zgody na odstępstwo od przepisów techniczno-budowlanych, </w:t>
            </w:r>
            <w:r>
              <w:rPr>
                <w:sz w:val="20"/>
                <w:szCs w:val="20"/>
              </w:rPr>
              <w:t xml:space="preserve">składanych od przepisów różnych rozporządzeń i </w:t>
            </w:r>
            <w:r w:rsidRPr="006F157E">
              <w:rPr>
                <w:sz w:val="20"/>
                <w:szCs w:val="20"/>
              </w:rPr>
              <w:t xml:space="preserve">nie może wykraczać poza </w:t>
            </w:r>
            <w:r>
              <w:rPr>
                <w:sz w:val="20"/>
                <w:szCs w:val="20"/>
              </w:rPr>
              <w:t xml:space="preserve">zakres </w:t>
            </w:r>
            <w:r w:rsidR="00B044B7">
              <w:rPr>
                <w:sz w:val="20"/>
                <w:szCs w:val="20"/>
              </w:rPr>
              <w:t>art. 9 ust. 3 ustawy – Prawo budowlane</w:t>
            </w:r>
            <w:r w:rsidRPr="006F157E">
              <w:rPr>
                <w:sz w:val="20"/>
                <w:szCs w:val="20"/>
              </w:rPr>
              <w:t>.</w:t>
            </w:r>
          </w:p>
          <w:p w:rsidR="00627E89" w:rsidRDefault="00627E89" w:rsidP="006F157E">
            <w:pPr>
              <w:pStyle w:val="Default"/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Ten załącznik mieści się </w:t>
            </w:r>
            <w:r w:rsidR="00355399">
              <w:rPr>
                <w:sz w:val="20"/>
                <w:szCs w:val="20"/>
              </w:rPr>
              <w:t xml:space="preserve">w </w:t>
            </w:r>
            <w:proofErr w:type="spellStart"/>
            <w:r>
              <w:rPr>
                <w:sz w:val="20"/>
                <w:szCs w:val="20"/>
              </w:rPr>
              <w:t>check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box</w:t>
            </w:r>
            <w:proofErr w:type="spellEnd"/>
            <w:r>
              <w:rPr>
                <w:sz w:val="20"/>
                <w:szCs w:val="20"/>
              </w:rPr>
              <w:t xml:space="preserve"> (pole wyboru) – inne.</w:t>
            </w:r>
          </w:p>
          <w:p w:rsidR="009D6D3B" w:rsidRPr="006F157E" w:rsidRDefault="009D6D3B" w:rsidP="00F47DDD">
            <w:pPr>
              <w:pStyle w:val="Default"/>
              <w:spacing w:before="120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B81FFA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6F157E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6F157E" w:rsidRDefault="00551D31" w:rsidP="00000CE3">
            <w:pPr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RCL</w:t>
            </w:r>
            <w:r w:rsidR="00000466">
              <w:rPr>
                <w:rFonts w:cs="Arial"/>
                <w:sz w:val="20"/>
                <w:szCs w:val="20"/>
              </w:rPr>
              <w:t xml:space="preserve"> – uwaga wniesiona po terminie</w:t>
            </w:r>
          </w:p>
        </w:tc>
        <w:tc>
          <w:tcPr>
            <w:tcW w:w="586" w:type="pct"/>
            <w:shd w:val="clear" w:color="auto" w:fill="auto"/>
          </w:tcPr>
          <w:p w:rsidR="00397136" w:rsidRPr="006F157E" w:rsidRDefault="00397136" w:rsidP="0039713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6F157E">
              <w:rPr>
                <w:rFonts w:cs="Arial"/>
                <w:sz w:val="20"/>
                <w:szCs w:val="20"/>
              </w:rPr>
              <w:t xml:space="preserve">Tytuł </w:t>
            </w:r>
            <w:r>
              <w:rPr>
                <w:rFonts w:cs="Arial"/>
                <w:sz w:val="20"/>
                <w:szCs w:val="20"/>
              </w:rPr>
              <w:t>załącznika</w:t>
            </w:r>
          </w:p>
          <w:p w:rsidR="009D6D3B" w:rsidRPr="006F157E" w:rsidRDefault="009D6D3B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217" w:type="pct"/>
            <w:shd w:val="clear" w:color="auto" w:fill="auto"/>
          </w:tcPr>
          <w:p w:rsidR="009D6D3B" w:rsidRPr="00166EEA" w:rsidRDefault="00CE1E6E" w:rsidP="00CE1E6E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C0863">
              <w:rPr>
                <w:rFonts w:cs="Arial"/>
                <w:sz w:val="20"/>
                <w:szCs w:val="20"/>
              </w:rPr>
              <w:t>Niepoprawnie sformułowano tytuł (oznaczenie) wniosku, z</w:t>
            </w:r>
            <w:r w:rsidR="00166EEA">
              <w:rPr>
                <w:rFonts w:cs="Arial"/>
                <w:sz w:val="20"/>
                <w:szCs w:val="20"/>
              </w:rPr>
              <w:t xml:space="preserve">godnie bowiem z przepisami art. </w:t>
            </w:r>
            <w:r w:rsidRPr="007C0863">
              <w:rPr>
                <w:rFonts w:cs="Arial"/>
                <w:sz w:val="20"/>
                <w:szCs w:val="20"/>
              </w:rPr>
              <w:t>9 ust. 3 i 3b ustawy z dnia 7 lipca 1994 r. – Prawo budowlane (w brzmieniu obowiązującym od dnia 1 lipca 2021 r.) wniosek ten dotyczy „upoważnienia do udzielenia</w:t>
            </w:r>
            <w:r w:rsidR="00166EEA">
              <w:rPr>
                <w:rFonts w:cs="Arial"/>
                <w:sz w:val="20"/>
                <w:szCs w:val="20"/>
              </w:rPr>
              <w:t xml:space="preserve"> </w:t>
            </w:r>
            <w:r w:rsidRPr="007C0863">
              <w:rPr>
                <w:rFonts w:cs="Arial"/>
                <w:sz w:val="20"/>
                <w:szCs w:val="20"/>
              </w:rPr>
              <w:t>zgody na odstępstwo” nie zaś „wyrażenia zgody na odstępstwo”;</w:t>
            </w:r>
          </w:p>
        </w:tc>
        <w:tc>
          <w:tcPr>
            <w:tcW w:w="1330" w:type="pct"/>
            <w:shd w:val="clear" w:color="auto" w:fill="auto"/>
          </w:tcPr>
          <w:p w:rsidR="008444EE" w:rsidRPr="006F157E" w:rsidRDefault="008444EE" w:rsidP="00000CE3">
            <w:pPr>
              <w:spacing w:before="120"/>
              <w:rPr>
                <w:rFonts w:cs="Arial"/>
                <w:sz w:val="20"/>
                <w:szCs w:val="20"/>
              </w:rPr>
            </w:pPr>
          </w:p>
        </w:tc>
        <w:tc>
          <w:tcPr>
            <w:tcW w:w="1085" w:type="pct"/>
            <w:shd w:val="clear" w:color="auto" w:fill="auto"/>
          </w:tcPr>
          <w:p w:rsidR="00CE1E6E" w:rsidRPr="006F157E" w:rsidRDefault="00CE1E6E" w:rsidP="00CE1E6E">
            <w:pPr>
              <w:rPr>
                <w:rFonts w:cs="Arial"/>
                <w:b/>
                <w:sz w:val="20"/>
                <w:szCs w:val="20"/>
              </w:rPr>
            </w:pPr>
            <w:r w:rsidRPr="006F157E">
              <w:rPr>
                <w:rFonts w:cs="Arial"/>
                <w:b/>
                <w:sz w:val="20"/>
                <w:szCs w:val="20"/>
              </w:rPr>
              <w:t xml:space="preserve">Uwaga </w:t>
            </w:r>
            <w:r>
              <w:rPr>
                <w:rFonts w:cs="Arial"/>
                <w:b/>
                <w:sz w:val="20"/>
                <w:szCs w:val="20"/>
              </w:rPr>
              <w:t xml:space="preserve">została </w:t>
            </w:r>
            <w:r w:rsidRPr="006F157E">
              <w:rPr>
                <w:rFonts w:cs="Arial"/>
                <w:b/>
                <w:sz w:val="20"/>
                <w:szCs w:val="20"/>
              </w:rPr>
              <w:t>uwzględniona</w:t>
            </w:r>
          </w:p>
          <w:p w:rsidR="00CE1E6E" w:rsidRPr="006F157E" w:rsidRDefault="00CE1E6E" w:rsidP="00CE1E6E">
            <w:pPr>
              <w:rPr>
                <w:rFonts w:cs="Arial"/>
                <w:sz w:val="20"/>
                <w:szCs w:val="20"/>
              </w:rPr>
            </w:pPr>
          </w:p>
          <w:p w:rsidR="008444EE" w:rsidRPr="006F157E" w:rsidRDefault="00CE1E6E" w:rsidP="00CE1E6E">
            <w:pPr>
              <w:spacing w:before="120"/>
              <w:rPr>
                <w:rFonts w:cs="Arial"/>
                <w:color w:val="000000"/>
                <w:sz w:val="20"/>
                <w:szCs w:val="20"/>
              </w:rPr>
            </w:pPr>
            <w:r w:rsidRPr="006F157E">
              <w:rPr>
                <w:rFonts w:cs="Arial"/>
                <w:color w:val="000000"/>
                <w:sz w:val="20"/>
                <w:szCs w:val="20"/>
              </w:rPr>
              <w:t>Wzór: Wniosek w sprawie upoważnienia do udzielenia zgody na odstępstwo od przepisów techniczno-budowlanych</w:t>
            </w:r>
          </w:p>
        </w:tc>
      </w:tr>
      <w:tr w:rsidR="00B81FFA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6F157E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6F157E" w:rsidRDefault="00397136" w:rsidP="00000CE3">
            <w:pPr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RCL</w:t>
            </w:r>
            <w:r w:rsidR="00000466">
              <w:rPr>
                <w:rFonts w:cs="Arial"/>
                <w:sz w:val="20"/>
                <w:szCs w:val="20"/>
              </w:rPr>
              <w:t xml:space="preserve"> – uwaga wniesiona po terminie</w:t>
            </w:r>
          </w:p>
        </w:tc>
        <w:tc>
          <w:tcPr>
            <w:tcW w:w="586" w:type="pct"/>
            <w:shd w:val="clear" w:color="auto" w:fill="auto"/>
          </w:tcPr>
          <w:p w:rsidR="009D6D3B" w:rsidRPr="006F157E" w:rsidRDefault="00397136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Podstawa prawna</w:t>
            </w:r>
            <w:r w:rsidR="00ED5DE3">
              <w:rPr>
                <w:rFonts w:cs="Arial"/>
                <w:sz w:val="20"/>
                <w:szCs w:val="20"/>
                <w:lang w:eastAsia="en-US"/>
              </w:rPr>
              <w:t xml:space="preserve"> w części nagłówkowej w </w:t>
            </w:r>
            <w:r w:rsidR="002E4D4F">
              <w:rPr>
                <w:rFonts w:cs="Arial"/>
                <w:sz w:val="20"/>
                <w:szCs w:val="20"/>
                <w:lang w:eastAsia="en-US"/>
              </w:rPr>
              <w:lastRenderedPageBreak/>
              <w:t>załączniku</w:t>
            </w:r>
          </w:p>
        </w:tc>
        <w:tc>
          <w:tcPr>
            <w:tcW w:w="1217" w:type="pct"/>
            <w:shd w:val="clear" w:color="auto" w:fill="auto"/>
          </w:tcPr>
          <w:p w:rsidR="009D6D3B" w:rsidRPr="00A871CE" w:rsidRDefault="00ED5DE3" w:rsidP="00ED5DE3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C0863">
              <w:rPr>
                <w:rFonts w:cs="Arial"/>
                <w:sz w:val="20"/>
                <w:szCs w:val="20"/>
              </w:rPr>
              <w:lastRenderedPageBreak/>
              <w:t>W</w:t>
            </w:r>
            <w:r w:rsidR="00397136" w:rsidRPr="007C0863">
              <w:rPr>
                <w:rFonts w:cs="Arial"/>
                <w:sz w:val="20"/>
                <w:szCs w:val="20"/>
              </w:rPr>
              <w:t xml:space="preserve"> podstawie prawnej podanej w części nagłówko</w:t>
            </w:r>
            <w:r w:rsidR="0084111D" w:rsidRPr="007C0863">
              <w:rPr>
                <w:rFonts w:cs="Arial"/>
                <w:sz w:val="20"/>
                <w:szCs w:val="20"/>
              </w:rPr>
              <w:t xml:space="preserve">wej formularza wątpliwość budzi </w:t>
            </w:r>
            <w:r w:rsidR="00397136" w:rsidRPr="007C0863">
              <w:rPr>
                <w:rFonts w:cs="Arial"/>
                <w:sz w:val="20"/>
                <w:szCs w:val="20"/>
              </w:rPr>
              <w:t>wskazanie art. 7 ustawy – Prawo budowlane bowiem p</w:t>
            </w:r>
            <w:r w:rsidR="0084111D" w:rsidRPr="007C0863">
              <w:rPr>
                <w:rFonts w:cs="Arial"/>
                <w:sz w:val="20"/>
                <w:szCs w:val="20"/>
              </w:rPr>
              <w:t xml:space="preserve">odstawą </w:t>
            </w:r>
            <w:r w:rsidR="0084111D" w:rsidRPr="007C0863">
              <w:rPr>
                <w:rFonts w:cs="Arial"/>
                <w:sz w:val="20"/>
                <w:szCs w:val="20"/>
              </w:rPr>
              <w:lastRenderedPageBreak/>
              <w:t xml:space="preserve">odstępstwa od przepisów </w:t>
            </w:r>
            <w:r w:rsidR="00397136" w:rsidRPr="007C0863">
              <w:rPr>
                <w:rFonts w:cs="Arial"/>
                <w:sz w:val="20"/>
                <w:szCs w:val="20"/>
              </w:rPr>
              <w:t>techniczno-budowlanych (w tym złożenia wniosku w spr</w:t>
            </w:r>
            <w:r w:rsidR="0084111D" w:rsidRPr="007C0863">
              <w:rPr>
                <w:rFonts w:cs="Arial"/>
                <w:sz w:val="20"/>
                <w:szCs w:val="20"/>
              </w:rPr>
              <w:t xml:space="preserve">awie upoważnienia do udzielenia </w:t>
            </w:r>
            <w:r w:rsidR="00397136" w:rsidRPr="007C0863">
              <w:rPr>
                <w:rFonts w:cs="Arial"/>
                <w:sz w:val="20"/>
                <w:szCs w:val="20"/>
              </w:rPr>
              <w:t>zgody na odstępstwo) jest wyłącznie art. 9 tej ustawy (przepisy</w:t>
            </w:r>
            <w:r w:rsidR="00A871CE">
              <w:rPr>
                <w:rFonts w:cs="Arial"/>
                <w:sz w:val="20"/>
                <w:szCs w:val="20"/>
              </w:rPr>
              <w:t xml:space="preserve"> art. 7 ust. 2 i 3 stanowią </w:t>
            </w:r>
            <w:r w:rsidR="00397136" w:rsidRPr="007C0863">
              <w:rPr>
                <w:rFonts w:cs="Arial"/>
                <w:sz w:val="20"/>
                <w:szCs w:val="20"/>
              </w:rPr>
              <w:t>natomiast podstawę określenia przepisów techniczno-budowlanych, od których odstę</w:t>
            </w:r>
            <w:r w:rsidRPr="007C0863">
              <w:rPr>
                <w:rFonts w:cs="Arial"/>
                <w:sz w:val="20"/>
                <w:szCs w:val="20"/>
              </w:rPr>
              <w:t xml:space="preserve">pstwo </w:t>
            </w:r>
            <w:r w:rsidR="00397136" w:rsidRPr="007C0863">
              <w:rPr>
                <w:rFonts w:cs="Arial"/>
                <w:sz w:val="20"/>
                <w:szCs w:val="20"/>
              </w:rPr>
              <w:t>może nastąpić);</w:t>
            </w:r>
          </w:p>
        </w:tc>
        <w:tc>
          <w:tcPr>
            <w:tcW w:w="1330" w:type="pct"/>
            <w:shd w:val="clear" w:color="auto" w:fill="auto"/>
          </w:tcPr>
          <w:p w:rsidR="009D6D3B" w:rsidRPr="006F157E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85" w:type="pct"/>
            <w:shd w:val="clear" w:color="auto" w:fill="auto"/>
          </w:tcPr>
          <w:p w:rsidR="009D6D3B" w:rsidRDefault="0084111D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84111D">
              <w:rPr>
                <w:rFonts w:cs="Arial"/>
                <w:b/>
                <w:sz w:val="20"/>
                <w:szCs w:val="20"/>
                <w:lang w:eastAsia="en-US"/>
              </w:rPr>
              <w:t>Uwaga została uwzględniona</w:t>
            </w:r>
          </w:p>
          <w:p w:rsidR="00A871CE" w:rsidRDefault="00A871CE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:rsidR="00A871CE" w:rsidRPr="00A871CE" w:rsidRDefault="00A871CE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A871CE">
              <w:rPr>
                <w:rFonts w:cs="Arial"/>
                <w:sz w:val="20"/>
                <w:szCs w:val="20"/>
                <w:lang w:eastAsia="en-US"/>
              </w:rPr>
              <w:lastRenderedPageBreak/>
              <w:t>Tylko art. 9 w podstawie prawnej.</w:t>
            </w:r>
          </w:p>
        </w:tc>
      </w:tr>
      <w:tr w:rsidR="00B81FFA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6F157E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6F157E" w:rsidRDefault="00767ED6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RCL</w:t>
            </w:r>
            <w:r w:rsidR="00000466">
              <w:rPr>
                <w:rFonts w:cs="Arial"/>
                <w:sz w:val="20"/>
                <w:szCs w:val="20"/>
                <w:lang w:eastAsia="en-US"/>
              </w:rPr>
              <w:t xml:space="preserve"> – uwaga wniesiona po terminie</w:t>
            </w:r>
          </w:p>
        </w:tc>
        <w:tc>
          <w:tcPr>
            <w:tcW w:w="586" w:type="pct"/>
            <w:shd w:val="clear" w:color="auto" w:fill="auto"/>
          </w:tcPr>
          <w:p w:rsidR="009D6D3B" w:rsidRPr="006F157E" w:rsidRDefault="005115E7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Punkt 4 załącznika</w:t>
            </w:r>
          </w:p>
        </w:tc>
        <w:tc>
          <w:tcPr>
            <w:tcW w:w="1217" w:type="pct"/>
            <w:shd w:val="clear" w:color="auto" w:fill="auto"/>
          </w:tcPr>
          <w:p w:rsidR="00767ED6" w:rsidRPr="007C0863" w:rsidRDefault="0084111D" w:rsidP="00767ED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C0863">
              <w:rPr>
                <w:rFonts w:cs="Arial"/>
                <w:sz w:val="20"/>
                <w:szCs w:val="20"/>
              </w:rPr>
              <w:t>W</w:t>
            </w:r>
            <w:r w:rsidR="00767ED6" w:rsidRPr="007C0863">
              <w:rPr>
                <w:rFonts w:cs="Arial"/>
                <w:sz w:val="20"/>
                <w:szCs w:val="20"/>
              </w:rPr>
              <w:t>ątpliwość budzi formuła zaproponowana w pkt 4 formu</w:t>
            </w:r>
            <w:r w:rsidRPr="007C0863">
              <w:rPr>
                <w:rFonts w:cs="Arial"/>
                <w:sz w:val="20"/>
                <w:szCs w:val="20"/>
              </w:rPr>
              <w:t xml:space="preserve">larza wniosku. Po pierwsze, nie </w:t>
            </w:r>
            <w:r w:rsidR="00767ED6" w:rsidRPr="007C0863">
              <w:rPr>
                <w:rFonts w:cs="Arial"/>
                <w:sz w:val="20"/>
                <w:szCs w:val="20"/>
              </w:rPr>
              <w:t>wydaje się ona adekwatnie (jednoznacznie)</w:t>
            </w:r>
            <w:r w:rsidRPr="007C0863">
              <w:rPr>
                <w:rFonts w:cs="Arial"/>
                <w:sz w:val="20"/>
                <w:szCs w:val="20"/>
              </w:rPr>
              <w:t xml:space="preserve"> wyrażać intencji projektodawcy </w:t>
            </w:r>
            <w:r w:rsidR="00767ED6" w:rsidRPr="007C0863">
              <w:rPr>
                <w:rFonts w:cs="Arial"/>
                <w:sz w:val="20"/>
                <w:szCs w:val="20"/>
              </w:rPr>
              <w:t>przedstawionej w uzasadnieniu aby wniosek składany przez organ administracji</w:t>
            </w:r>
          </w:p>
          <w:p w:rsidR="00767ED6" w:rsidRPr="007C0863" w:rsidRDefault="00767ED6" w:rsidP="00767ED6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C0863">
              <w:rPr>
                <w:rFonts w:cs="Arial"/>
                <w:sz w:val="20"/>
                <w:szCs w:val="20"/>
              </w:rPr>
              <w:t>architektoniczno-budowlanej dotyczył odstępstwa tylko od przepisów jednego</w:t>
            </w:r>
          </w:p>
          <w:p w:rsidR="00526B8C" w:rsidRPr="007C0863" w:rsidRDefault="00767ED6" w:rsidP="00526B8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C0863">
              <w:rPr>
                <w:rFonts w:cs="Arial"/>
                <w:sz w:val="20"/>
                <w:szCs w:val="20"/>
              </w:rPr>
              <w:t>rozporządzenia wydanego na podstawie art. 7 ustaw</w:t>
            </w:r>
            <w:r w:rsidR="005115E7">
              <w:rPr>
                <w:rFonts w:cs="Arial"/>
                <w:sz w:val="20"/>
                <w:szCs w:val="20"/>
              </w:rPr>
              <w:t>y – Prawo budowlane</w:t>
            </w:r>
          </w:p>
          <w:p w:rsidR="009D6D3B" w:rsidRPr="007C0863" w:rsidRDefault="009D6D3B" w:rsidP="0084111D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330" w:type="pct"/>
            <w:shd w:val="clear" w:color="auto" w:fill="auto"/>
          </w:tcPr>
          <w:p w:rsidR="009D6D3B" w:rsidRPr="006F157E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85" w:type="pct"/>
            <w:shd w:val="clear" w:color="auto" w:fill="auto"/>
          </w:tcPr>
          <w:p w:rsidR="009D6D3B" w:rsidRPr="00E21B7D" w:rsidRDefault="0010049E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E21B7D">
              <w:rPr>
                <w:rFonts w:cs="Arial"/>
                <w:b/>
                <w:sz w:val="20"/>
                <w:szCs w:val="20"/>
                <w:lang w:eastAsia="en-US"/>
              </w:rPr>
              <w:t xml:space="preserve">Uwaga </w:t>
            </w:r>
            <w:r w:rsidR="00E21B7D" w:rsidRPr="00E21B7D">
              <w:rPr>
                <w:rFonts w:cs="Arial"/>
                <w:b/>
                <w:sz w:val="20"/>
                <w:szCs w:val="20"/>
                <w:lang w:eastAsia="en-US"/>
              </w:rPr>
              <w:t xml:space="preserve">została </w:t>
            </w:r>
            <w:r w:rsidRPr="00E21B7D">
              <w:rPr>
                <w:rFonts w:cs="Arial"/>
                <w:b/>
                <w:sz w:val="20"/>
                <w:szCs w:val="20"/>
                <w:lang w:eastAsia="en-US"/>
              </w:rPr>
              <w:t>uwzględniona</w:t>
            </w:r>
          </w:p>
          <w:p w:rsidR="0010049E" w:rsidRDefault="0010049E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  <w:p w:rsidR="0010049E" w:rsidRDefault="0010049E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Uzupełniono uzasadnienie </w:t>
            </w:r>
            <w:r w:rsidR="00E21B7D">
              <w:rPr>
                <w:rFonts w:cs="Arial"/>
                <w:sz w:val="20"/>
                <w:szCs w:val="20"/>
                <w:lang w:eastAsia="en-US"/>
              </w:rPr>
              <w:t>do projektu rozporządzenia o intencję projektodawcy w zakresie informacji, że jeden wniosek w sprawie upoważnienia do udzielenia zgody na odstępstwo może dotyczyć przepisów tylko jednego rozporządzenia. Dodatkowo w punkcie 4 załącznika dodano przypis nr 2 wyjaśniający tą kwestię.</w:t>
            </w:r>
          </w:p>
          <w:p w:rsidR="00E21B7D" w:rsidRPr="006F157E" w:rsidRDefault="00E21B7D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526B8C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526B8C" w:rsidRPr="006F157E" w:rsidRDefault="00526B8C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526B8C" w:rsidRDefault="00526B8C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RCL</w:t>
            </w:r>
            <w:r w:rsidR="00000466">
              <w:rPr>
                <w:rFonts w:cs="Arial"/>
                <w:sz w:val="20"/>
                <w:szCs w:val="20"/>
                <w:lang w:eastAsia="en-US"/>
              </w:rPr>
              <w:t xml:space="preserve"> – uwaga wniesiona po terminie</w:t>
            </w:r>
          </w:p>
        </w:tc>
        <w:tc>
          <w:tcPr>
            <w:tcW w:w="586" w:type="pct"/>
            <w:shd w:val="clear" w:color="auto" w:fill="auto"/>
          </w:tcPr>
          <w:p w:rsidR="00526B8C" w:rsidRDefault="00526B8C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Punkt 4 załącznika</w:t>
            </w:r>
          </w:p>
        </w:tc>
        <w:tc>
          <w:tcPr>
            <w:tcW w:w="1217" w:type="pct"/>
            <w:shd w:val="clear" w:color="auto" w:fill="auto"/>
          </w:tcPr>
          <w:p w:rsidR="00526B8C" w:rsidRPr="007C0863" w:rsidRDefault="00526B8C" w:rsidP="00526B8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Po drugie, </w:t>
            </w:r>
            <w:r w:rsidRPr="007C0863">
              <w:rPr>
                <w:rFonts w:cs="Arial"/>
                <w:sz w:val="20"/>
                <w:szCs w:val="20"/>
              </w:rPr>
              <w:t>powstaje pytanie o zasadność ujęcia we wzorze formularz</w:t>
            </w:r>
            <w:r>
              <w:rPr>
                <w:rFonts w:cs="Arial"/>
                <w:sz w:val="20"/>
                <w:szCs w:val="20"/>
              </w:rPr>
              <w:t xml:space="preserve">a wniosku otwartego katalogu 20 </w:t>
            </w:r>
            <w:r w:rsidRPr="007C0863">
              <w:rPr>
                <w:rFonts w:cs="Arial"/>
                <w:sz w:val="20"/>
                <w:szCs w:val="20"/>
              </w:rPr>
              <w:t>rozporządzeń określających przepisy techniczno-budow</w:t>
            </w:r>
            <w:r>
              <w:rPr>
                <w:rFonts w:cs="Arial"/>
                <w:sz w:val="20"/>
                <w:szCs w:val="20"/>
              </w:rPr>
              <w:t xml:space="preserve">lane zważywszy w szczególności, </w:t>
            </w:r>
            <w:r w:rsidRPr="007C0863">
              <w:rPr>
                <w:rFonts w:cs="Arial"/>
                <w:sz w:val="20"/>
                <w:szCs w:val="20"/>
              </w:rPr>
              <w:t>iż zgodnie z art. 66 ustawy z dnia 19 lipca 2019 r. o za</w:t>
            </w:r>
            <w:r>
              <w:rPr>
                <w:rFonts w:cs="Arial"/>
                <w:sz w:val="20"/>
                <w:szCs w:val="20"/>
              </w:rPr>
              <w:t xml:space="preserve">pewnieniu dostępności osobom ze </w:t>
            </w:r>
            <w:r w:rsidRPr="007C0863">
              <w:rPr>
                <w:rFonts w:cs="Arial"/>
                <w:sz w:val="20"/>
                <w:szCs w:val="20"/>
              </w:rPr>
              <w:t>specjalnymi potrzebami wskazane w tym katalogu akt</w:t>
            </w:r>
            <w:r>
              <w:rPr>
                <w:rFonts w:cs="Arial"/>
                <w:sz w:val="20"/>
                <w:szCs w:val="20"/>
              </w:rPr>
              <w:t xml:space="preserve">y wykonawcze obowiązują czasowo </w:t>
            </w:r>
            <w:r w:rsidRPr="007C0863">
              <w:rPr>
                <w:rFonts w:cs="Arial"/>
                <w:sz w:val="20"/>
                <w:szCs w:val="20"/>
              </w:rPr>
              <w:t>(do 20 września 2022 r.) w związku ze zmianami wprowadzonymi ww. ustawą do ustawy – Prawo budowlane. Należałoby zatem dokonać ponownej analizy tak zaproponowanej</w:t>
            </w:r>
          </w:p>
          <w:p w:rsidR="00526B8C" w:rsidRPr="007C0863" w:rsidRDefault="00526B8C" w:rsidP="00526B8C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 w:rsidRPr="007C0863">
              <w:rPr>
                <w:rFonts w:cs="Arial"/>
                <w:sz w:val="20"/>
                <w:szCs w:val="20"/>
              </w:rPr>
              <w:t>formuły uwzględniając przy tym, iż wskazania okreś</w:t>
            </w:r>
            <w:r>
              <w:rPr>
                <w:rFonts w:cs="Arial"/>
                <w:sz w:val="20"/>
                <w:szCs w:val="20"/>
              </w:rPr>
              <w:t xml:space="preserve">lonych przepisów, od których ma </w:t>
            </w:r>
            <w:r w:rsidRPr="007C0863">
              <w:rPr>
                <w:rFonts w:cs="Arial"/>
                <w:sz w:val="20"/>
                <w:szCs w:val="20"/>
              </w:rPr>
              <w:t>nastąpić odstępstwo dokonuje organ administracji składający wniosek w sprawie upoważnienia do udzielenia zgody na odstępstwo.</w:t>
            </w:r>
          </w:p>
        </w:tc>
        <w:tc>
          <w:tcPr>
            <w:tcW w:w="1330" w:type="pct"/>
            <w:shd w:val="clear" w:color="auto" w:fill="auto"/>
          </w:tcPr>
          <w:p w:rsidR="00526B8C" w:rsidRPr="006F157E" w:rsidRDefault="00526B8C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85" w:type="pct"/>
            <w:shd w:val="clear" w:color="auto" w:fill="auto"/>
          </w:tcPr>
          <w:p w:rsidR="00526B8C" w:rsidRPr="004465E6" w:rsidRDefault="00526B8C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4465E6">
              <w:rPr>
                <w:rFonts w:cs="Arial"/>
                <w:b/>
                <w:sz w:val="20"/>
                <w:szCs w:val="20"/>
                <w:lang w:eastAsia="en-US"/>
              </w:rPr>
              <w:t>Uwaga została uwzględniona</w:t>
            </w:r>
          </w:p>
          <w:p w:rsidR="00526B8C" w:rsidRDefault="00526B8C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  <w:p w:rsidR="00526B8C" w:rsidRPr="00E21B7D" w:rsidRDefault="00526B8C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Usunięto z punktu 4 załącznika do rozporządzenia  otwarty katalog rozporządzeń, uzupełniono uzasadnienie do projektu rozporządzenia o informację w zakresie obowiązujących obecnie przepisów techniczno-budowlanych wydanych na podstawie art. 7 ust. 1 ustawy -Prawo budowlane, jak również powołano się na art. 66 ustawy z dnia 19 lipca 2019 r. o zapewnieniu dostępności osobom ze specjalnymi potrzebami.</w:t>
            </w:r>
          </w:p>
        </w:tc>
      </w:tr>
      <w:tr w:rsidR="00B81FFA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6F157E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6F157E" w:rsidRDefault="008D7B3F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RCL</w:t>
            </w:r>
            <w:r w:rsidR="00000466">
              <w:rPr>
                <w:rFonts w:cs="Arial"/>
                <w:sz w:val="20"/>
                <w:szCs w:val="20"/>
                <w:lang w:eastAsia="en-US"/>
              </w:rPr>
              <w:t xml:space="preserve"> – uwaga wniesiona po terminie</w:t>
            </w:r>
          </w:p>
        </w:tc>
        <w:tc>
          <w:tcPr>
            <w:tcW w:w="586" w:type="pct"/>
            <w:shd w:val="clear" w:color="auto" w:fill="auto"/>
          </w:tcPr>
          <w:p w:rsidR="009D6D3B" w:rsidRPr="006F157E" w:rsidRDefault="00B0135A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Uzasadnienie do projektu rozporządzenia</w:t>
            </w:r>
          </w:p>
        </w:tc>
        <w:tc>
          <w:tcPr>
            <w:tcW w:w="1217" w:type="pct"/>
            <w:shd w:val="clear" w:color="auto" w:fill="auto"/>
          </w:tcPr>
          <w:p w:rsidR="009D6D3B" w:rsidRPr="007C0863" w:rsidRDefault="008D7B3F" w:rsidP="008D7B3F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7C0863">
              <w:rPr>
                <w:rFonts w:cs="Arial"/>
                <w:sz w:val="20"/>
                <w:szCs w:val="20"/>
                <w:lang w:eastAsia="en-US"/>
              </w:rPr>
              <w:t xml:space="preserve">Uzasadnienie do projektu należałoby uzupełnić o wyjaśnienie dotyczące spójności z przepisami ustawy upoważniającej zakładanego przez projektodawcę rozwiązania polegającego na możliwości złożenia wniosku w sprawie upoważnienia do udzielenia </w:t>
            </w:r>
            <w:r w:rsidR="00F82437" w:rsidRPr="007C0863">
              <w:rPr>
                <w:rFonts w:cs="Arial"/>
                <w:sz w:val="20"/>
                <w:szCs w:val="20"/>
                <w:lang w:eastAsia="en-US"/>
              </w:rPr>
              <w:t>zgody na odstępstwo tylko w odniesieniu do przepisów jednego rozporządzenia (str. 2 uzasadnienia)</w:t>
            </w:r>
          </w:p>
        </w:tc>
        <w:tc>
          <w:tcPr>
            <w:tcW w:w="1330" w:type="pct"/>
            <w:shd w:val="clear" w:color="auto" w:fill="auto"/>
          </w:tcPr>
          <w:p w:rsidR="009D6D3B" w:rsidRPr="006F157E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85" w:type="pct"/>
            <w:shd w:val="clear" w:color="auto" w:fill="auto"/>
          </w:tcPr>
          <w:p w:rsidR="005115E7" w:rsidRPr="00E21B7D" w:rsidRDefault="00E21B7D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E21B7D">
              <w:rPr>
                <w:rFonts w:cs="Arial"/>
                <w:b/>
                <w:sz w:val="20"/>
                <w:szCs w:val="20"/>
                <w:lang w:eastAsia="en-US"/>
              </w:rPr>
              <w:t>Uwaga została uwzględniona</w:t>
            </w:r>
          </w:p>
          <w:p w:rsidR="001107D0" w:rsidRDefault="001107D0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  <w:p w:rsidR="001107D0" w:rsidRDefault="00E21B7D" w:rsidP="00E21B7D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Uzupełniono uzasadnienie do projektu rozporządzenia o intencję projektodawcy w zakresie informacji, że jeden wniosek w sprawie upoważnienia do udzielenia zgody na odstępstwo może dotyczyć przepisów tylko jednego rozporządzenia. Dodatkowo w punkcie 4 załącznika dodano przypis nr 2 wyjaśniający tą kwestię.</w:t>
            </w:r>
          </w:p>
          <w:p w:rsidR="00E21B7D" w:rsidRPr="006F157E" w:rsidRDefault="00E21B7D" w:rsidP="00E21B7D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B81FFA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6F157E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6F157E" w:rsidRDefault="00F82437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RCL</w:t>
            </w:r>
            <w:r w:rsidR="00000466">
              <w:rPr>
                <w:rFonts w:cs="Arial"/>
                <w:sz w:val="20"/>
                <w:szCs w:val="20"/>
                <w:lang w:eastAsia="en-US"/>
              </w:rPr>
              <w:t xml:space="preserve"> – uwaga wniesiona po terminie</w:t>
            </w:r>
          </w:p>
        </w:tc>
        <w:tc>
          <w:tcPr>
            <w:tcW w:w="586" w:type="pct"/>
            <w:shd w:val="clear" w:color="auto" w:fill="auto"/>
          </w:tcPr>
          <w:p w:rsidR="009D6D3B" w:rsidRPr="006F157E" w:rsidRDefault="00B0135A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Uzasadnienie do projektu rozporządzenia</w:t>
            </w:r>
          </w:p>
        </w:tc>
        <w:tc>
          <w:tcPr>
            <w:tcW w:w="1217" w:type="pct"/>
            <w:shd w:val="clear" w:color="auto" w:fill="auto"/>
          </w:tcPr>
          <w:p w:rsidR="009D6D3B" w:rsidRPr="007C0863" w:rsidRDefault="00F82437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7C0863">
              <w:rPr>
                <w:rFonts w:cs="Arial"/>
                <w:sz w:val="20"/>
                <w:szCs w:val="20"/>
                <w:lang w:eastAsia="en-US"/>
              </w:rPr>
              <w:t>Ponadto skorygować należałoby informację podaną na str. 5 uzasadnienia</w:t>
            </w:r>
            <w:r w:rsidR="005115E7">
              <w:rPr>
                <w:rFonts w:cs="Arial"/>
                <w:sz w:val="20"/>
                <w:szCs w:val="20"/>
                <w:lang w:eastAsia="en-US"/>
              </w:rPr>
              <w:t xml:space="preserve"> (ostatni akapit) odnoszącą się do wymogu udostępnienia formularza wniosku w formie dokumentu elektronicznego w Biuletynie Informacji Publicznej (zamiast odniesienia do art. 6 ustawy z 10 grudnia 2020 r. zmieniającego ustawę - Prawo budowlane należałoby odnieść się do wprowadzonych tą ustawą przepisów taki wymóg określających).</w:t>
            </w:r>
          </w:p>
        </w:tc>
        <w:tc>
          <w:tcPr>
            <w:tcW w:w="1330" w:type="pct"/>
            <w:shd w:val="clear" w:color="auto" w:fill="auto"/>
          </w:tcPr>
          <w:p w:rsidR="009D6D3B" w:rsidRPr="006F157E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85" w:type="pct"/>
            <w:shd w:val="clear" w:color="auto" w:fill="auto"/>
          </w:tcPr>
          <w:p w:rsidR="0017419A" w:rsidRPr="0017419A" w:rsidRDefault="0017419A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17419A">
              <w:rPr>
                <w:rFonts w:cs="Arial"/>
                <w:b/>
                <w:sz w:val="20"/>
                <w:szCs w:val="20"/>
                <w:lang w:eastAsia="en-US"/>
              </w:rPr>
              <w:t>Uwaga uwzględniona</w:t>
            </w:r>
          </w:p>
          <w:p w:rsidR="0017419A" w:rsidRDefault="0017419A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  <w:p w:rsidR="005115E7" w:rsidRPr="00B0135A" w:rsidRDefault="00E21B7D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Poprawiono uzasadnienie do projektu rozporządzenia powołując się na art. 9 ust. 3c ustawy – Prawo budowlane (w brzmieniu obowiązującym </w:t>
            </w:r>
            <w:r w:rsidR="00E03932" w:rsidRPr="00B0135A">
              <w:rPr>
                <w:rFonts w:cs="Arial"/>
                <w:sz w:val="20"/>
                <w:szCs w:val="20"/>
                <w:lang w:eastAsia="en-US"/>
              </w:rPr>
              <w:t xml:space="preserve"> od 1 lipca 2021 r.</w:t>
            </w:r>
            <w:r>
              <w:rPr>
                <w:rFonts w:cs="Arial"/>
                <w:sz w:val="20"/>
                <w:szCs w:val="20"/>
                <w:lang w:eastAsia="en-US"/>
              </w:rPr>
              <w:t>)</w:t>
            </w:r>
          </w:p>
          <w:p w:rsidR="005115E7" w:rsidRPr="006F157E" w:rsidRDefault="005115E7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B81FFA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D6D3B" w:rsidRPr="006F157E" w:rsidRDefault="009D6D3B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D6D3B" w:rsidRPr="006F157E" w:rsidRDefault="00821ACE" w:rsidP="00000CE3">
            <w:pPr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</w:t>
            </w:r>
            <w:r w:rsidR="00287BAB">
              <w:rPr>
                <w:rFonts w:cs="Arial"/>
                <w:sz w:val="20"/>
                <w:szCs w:val="20"/>
              </w:rPr>
              <w:t xml:space="preserve"> – </w:t>
            </w:r>
            <w:r w:rsidR="00287BAB" w:rsidRPr="00000466">
              <w:rPr>
                <w:rFonts w:cs="Arial"/>
                <w:sz w:val="20"/>
                <w:szCs w:val="20"/>
              </w:rPr>
              <w:t>uwaga wniesiona po terminie</w:t>
            </w:r>
          </w:p>
        </w:tc>
        <w:tc>
          <w:tcPr>
            <w:tcW w:w="586" w:type="pct"/>
            <w:shd w:val="clear" w:color="auto" w:fill="auto"/>
          </w:tcPr>
          <w:p w:rsidR="009D6D3B" w:rsidRPr="006F157E" w:rsidRDefault="00821ACE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Tytuł załącznika</w:t>
            </w:r>
          </w:p>
        </w:tc>
        <w:tc>
          <w:tcPr>
            <w:tcW w:w="1217" w:type="pct"/>
            <w:shd w:val="clear" w:color="auto" w:fill="auto"/>
          </w:tcPr>
          <w:p w:rsidR="00B352F8" w:rsidRPr="00B352F8" w:rsidRDefault="00B352F8" w:rsidP="00B352F8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B352F8">
              <w:rPr>
                <w:rFonts w:cs="Arial"/>
                <w:sz w:val="20"/>
                <w:szCs w:val="20"/>
              </w:rPr>
              <w:t>Po raz kolejny zwracam uwagę, że zgodnie z art. 9 ustawy – Prawo budowlane</w:t>
            </w:r>
            <w:r w:rsidR="00417862">
              <w:rPr>
                <w:rFonts w:cs="Arial"/>
                <w:sz w:val="20"/>
                <w:szCs w:val="20"/>
              </w:rPr>
              <w:t xml:space="preserve"> </w:t>
            </w:r>
            <w:r w:rsidRPr="00B352F8">
              <w:rPr>
                <w:rFonts w:cs="Arial"/>
                <w:sz w:val="20"/>
                <w:szCs w:val="20"/>
              </w:rPr>
              <w:t>Minister właściwy udziela</w:t>
            </w:r>
          </w:p>
          <w:p w:rsidR="009D6D3B" w:rsidRPr="007C0863" w:rsidRDefault="00B352F8" w:rsidP="00B352F8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B352F8">
              <w:rPr>
                <w:rFonts w:cs="Arial"/>
                <w:b/>
                <w:sz w:val="20"/>
                <w:szCs w:val="20"/>
                <w:u w:val="single"/>
              </w:rPr>
              <w:t>upoważnienia</w:t>
            </w:r>
            <w:r w:rsidRPr="00B352F8">
              <w:rPr>
                <w:rFonts w:cs="Arial"/>
                <w:sz w:val="20"/>
                <w:szCs w:val="20"/>
              </w:rPr>
              <w:t xml:space="preserve"> do udzielenia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B352F8">
              <w:rPr>
                <w:rFonts w:cs="Arial"/>
                <w:sz w:val="20"/>
                <w:szCs w:val="20"/>
              </w:rPr>
              <w:t>zgody na odstępstwo, a nie wyraża zgody na odstępstwo.</w:t>
            </w:r>
          </w:p>
        </w:tc>
        <w:tc>
          <w:tcPr>
            <w:tcW w:w="1330" w:type="pct"/>
            <w:shd w:val="clear" w:color="auto" w:fill="auto"/>
          </w:tcPr>
          <w:p w:rsidR="00B352F8" w:rsidRPr="00B352F8" w:rsidRDefault="00B352F8" w:rsidP="00B352F8">
            <w:pPr>
              <w:spacing w:before="240" w:line="360" w:lineRule="auto"/>
              <w:jc w:val="both"/>
              <w:rPr>
                <w:rFonts w:cs="Arial"/>
                <w:iCs/>
                <w:sz w:val="20"/>
                <w:szCs w:val="20"/>
                <w:lang w:eastAsia="en-US"/>
              </w:rPr>
            </w:pPr>
            <w:r w:rsidRPr="00B352F8">
              <w:rPr>
                <w:rFonts w:cs="Arial"/>
                <w:sz w:val="20"/>
                <w:szCs w:val="20"/>
                <w:lang w:eastAsia="en-US"/>
              </w:rPr>
              <w:t>„</w:t>
            </w:r>
            <w:r w:rsidRPr="00B352F8">
              <w:rPr>
                <w:rFonts w:cs="Arial"/>
                <w:i/>
                <w:iCs/>
                <w:sz w:val="20"/>
                <w:szCs w:val="20"/>
                <w:lang w:eastAsia="en-US"/>
              </w:rPr>
              <w:t>WNIOSEK o upoważnienie do udzielenia zgody na odstępstwo od przepisów techniczno-budowlanych</w:t>
            </w:r>
            <w:r w:rsidRPr="00B352F8">
              <w:rPr>
                <w:rFonts w:cs="Arial"/>
                <w:sz w:val="20"/>
                <w:szCs w:val="20"/>
                <w:lang w:eastAsia="en-US"/>
              </w:rPr>
              <w:t>”.</w:t>
            </w:r>
          </w:p>
          <w:p w:rsidR="009D6D3B" w:rsidRPr="006F157E" w:rsidRDefault="009D6D3B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085" w:type="pct"/>
            <w:shd w:val="clear" w:color="auto" w:fill="auto"/>
          </w:tcPr>
          <w:p w:rsidR="001767BF" w:rsidRPr="00B352F8" w:rsidRDefault="00EC48DA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Uwaga została</w:t>
            </w:r>
            <w:r w:rsidR="001767BF">
              <w:rPr>
                <w:rFonts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cs="Arial"/>
                <w:b/>
                <w:sz w:val="20"/>
                <w:szCs w:val="20"/>
                <w:lang w:eastAsia="en-US"/>
              </w:rPr>
              <w:t>uwzględniona</w:t>
            </w:r>
          </w:p>
        </w:tc>
      </w:tr>
      <w:tr w:rsidR="00417862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417862" w:rsidRPr="006F157E" w:rsidRDefault="00417862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417862" w:rsidRPr="006F157E" w:rsidRDefault="00417862" w:rsidP="00000CE3">
            <w:pPr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MI </w:t>
            </w:r>
            <w:r w:rsidR="00EC48DA">
              <w:rPr>
                <w:rFonts w:cs="Arial"/>
                <w:sz w:val="20"/>
                <w:szCs w:val="20"/>
              </w:rPr>
              <w:t xml:space="preserve">– </w:t>
            </w:r>
            <w:r w:rsidR="00EC48DA" w:rsidRPr="00000466">
              <w:rPr>
                <w:rFonts w:cs="Arial"/>
                <w:sz w:val="20"/>
                <w:szCs w:val="20"/>
              </w:rPr>
              <w:t>uwaga wniesiona po terminie</w:t>
            </w:r>
          </w:p>
        </w:tc>
        <w:tc>
          <w:tcPr>
            <w:tcW w:w="586" w:type="pct"/>
            <w:shd w:val="clear" w:color="auto" w:fill="auto"/>
          </w:tcPr>
          <w:p w:rsidR="00417862" w:rsidRPr="006F157E" w:rsidRDefault="00417862" w:rsidP="00000CE3">
            <w:pPr>
              <w:pStyle w:val="Default"/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Punkt 5 załącznika</w:t>
            </w:r>
          </w:p>
        </w:tc>
        <w:tc>
          <w:tcPr>
            <w:tcW w:w="1217" w:type="pct"/>
            <w:shd w:val="clear" w:color="auto" w:fill="auto"/>
          </w:tcPr>
          <w:p w:rsidR="00417862" w:rsidRPr="008166BE" w:rsidRDefault="00417862" w:rsidP="00417862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</w:rPr>
            </w:pPr>
            <w:r w:rsidRPr="008166BE">
              <w:rPr>
                <w:rFonts w:cs="Arial"/>
                <w:sz w:val="20"/>
                <w:szCs w:val="20"/>
              </w:rPr>
              <w:t>Ponownie zwracam uwagę, że przygotowany wzór jest dostosowany pod rozporządzenie „</w:t>
            </w:r>
            <w:proofErr w:type="spellStart"/>
            <w:r w:rsidRPr="008166BE">
              <w:rPr>
                <w:rFonts w:cs="Arial"/>
                <w:sz w:val="20"/>
                <w:szCs w:val="20"/>
              </w:rPr>
              <w:t>ws</w:t>
            </w:r>
            <w:proofErr w:type="spellEnd"/>
            <w:r w:rsidRPr="008166BE">
              <w:rPr>
                <w:rFonts w:cs="Arial"/>
                <w:sz w:val="20"/>
                <w:szCs w:val="20"/>
              </w:rPr>
              <w:t>. warunków technicznych dla budynków”. Pkt 5 nie przewiduje np. takich danych jak: numer, kategoria, klasa drogi, numer JNI obiektu inżynierskiego, zarządca drogi, itp.</w:t>
            </w:r>
          </w:p>
          <w:p w:rsidR="00417862" w:rsidRPr="008166BE" w:rsidRDefault="00417862" w:rsidP="00417862">
            <w:pPr>
              <w:autoSpaceDE w:val="0"/>
              <w:autoSpaceDN w:val="0"/>
              <w:adjustRightInd w:val="0"/>
              <w:jc w:val="both"/>
              <w:rPr>
                <w:rFonts w:cs="Arial"/>
                <w:sz w:val="20"/>
                <w:szCs w:val="20"/>
                <w:lang w:eastAsia="en-US"/>
              </w:rPr>
            </w:pPr>
            <w:r w:rsidRPr="008166BE">
              <w:rPr>
                <w:rFonts w:cs="Arial"/>
                <w:sz w:val="20"/>
                <w:szCs w:val="20"/>
              </w:rPr>
              <w:t>Droga nie posiada adresu.</w:t>
            </w:r>
          </w:p>
        </w:tc>
        <w:tc>
          <w:tcPr>
            <w:tcW w:w="1330" w:type="pct"/>
            <w:shd w:val="clear" w:color="auto" w:fill="auto"/>
          </w:tcPr>
          <w:p w:rsidR="00417862" w:rsidRPr="006F157E" w:rsidRDefault="00DD33B5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8166BE">
              <w:rPr>
                <w:rFonts w:cs="Arial"/>
                <w:sz w:val="20"/>
                <w:szCs w:val="20"/>
                <w:lang w:eastAsia="en-US"/>
              </w:rPr>
              <w:t xml:space="preserve">„Kategoria (w myśl art. 2 ustawy o drogach publicznych), numer </w:t>
            </w:r>
            <w:r>
              <w:rPr>
                <w:rFonts w:cs="Arial"/>
                <w:sz w:val="20"/>
                <w:szCs w:val="20"/>
                <w:lang w:eastAsia="en-US"/>
              </w:rPr>
              <w:br/>
            </w:r>
            <w:r w:rsidRPr="008166BE">
              <w:rPr>
                <w:rFonts w:cs="Arial"/>
                <w:sz w:val="20"/>
                <w:szCs w:val="20"/>
                <w:lang w:eastAsia="en-US"/>
              </w:rPr>
              <w:t xml:space="preserve">(w myśl art. 10 ust. 6 ustawy o drogach publicznych) i klasa (zgodnie </w:t>
            </w:r>
            <w:r>
              <w:rPr>
                <w:rFonts w:cs="Arial"/>
                <w:sz w:val="20"/>
                <w:szCs w:val="20"/>
                <w:lang w:eastAsia="en-US"/>
              </w:rPr>
              <w:br/>
            </w:r>
            <w:r w:rsidRPr="008166BE">
              <w:rPr>
                <w:rFonts w:cs="Arial"/>
                <w:sz w:val="20"/>
                <w:szCs w:val="20"/>
                <w:lang w:eastAsia="en-US"/>
              </w:rPr>
              <w:t>z § 4 ust. 1 rozporządzenia</w:t>
            </w:r>
            <w:r w:rsidRPr="008166BE">
              <w:rPr>
                <w:rFonts w:eastAsia="Calibri" w:cs="Arial"/>
                <w:spacing w:val="4"/>
                <w:sz w:val="20"/>
                <w:szCs w:val="20"/>
                <w:lang w:eastAsia="en-US"/>
              </w:rPr>
              <w:t xml:space="preserve"> </w:t>
            </w:r>
            <w:r w:rsidRPr="008166BE">
              <w:rPr>
                <w:rFonts w:cs="Arial"/>
                <w:sz w:val="20"/>
                <w:szCs w:val="20"/>
                <w:lang w:eastAsia="en-US"/>
              </w:rPr>
              <w:t xml:space="preserve">w sprawie warunków technicznych, jakim powinny odpowiadać drogi publiczne i ich usytuowanie) drogi. </w:t>
            </w:r>
            <w:r>
              <w:rPr>
                <w:rFonts w:cs="Arial"/>
                <w:sz w:val="20"/>
                <w:szCs w:val="20"/>
                <w:lang w:eastAsia="en-US"/>
              </w:rPr>
              <w:br/>
            </w:r>
            <w:r w:rsidRPr="008166BE">
              <w:rPr>
                <w:rFonts w:cs="Arial"/>
                <w:bCs/>
                <w:sz w:val="20"/>
                <w:szCs w:val="20"/>
                <w:lang w:eastAsia="en-US"/>
              </w:rPr>
              <w:t xml:space="preserve">W przypadku, gdy droga nie posiada nadanego numeru należy dostarczyć kopię </w:t>
            </w:r>
            <w:r w:rsidRPr="008166BE">
              <w:rPr>
                <w:rFonts w:cs="Arial"/>
                <w:bCs/>
                <w:sz w:val="20"/>
                <w:szCs w:val="20"/>
                <w:lang w:eastAsia="en-US"/>
              </w:rPr>
              <w:lastRenderedPageBreak/>
              <w:t>uchwały o zaliczeniu drogi do kategorii drogi publicznej.”</w:t>
            </w:r>
          </w:p>
        </w:tc>
        <w:tc>
          <w:tcPr>
            <w:tcW w:w="1085" w:type="pct"/>
            <w:shd w:val="clear" w:color="auto" w:fill="auto"/>
          </w:tcPr>
          <w:p w:rsidR="001767BF" w:rsidRDefault="00DD33B5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 w:rsidRPr="00614476">
              <w:rPr>
                <w:rFonts w:cs="Arial"/>
                <w:b/>
                <w:sz w:val="20"/>
                <w:szCs w:val="20"/>
                <w:lang w:eastAsia="en-US"/>
              </w:rPr>
              <w:lastRenderedPageBreak/>
              <w:t>U</w:t>
            </w:r>
            <w:r w:rsidR="00EC48DA">
              <w:rPr>
                <w:rFonts w:cs="Arial"/>
                <w:b/>
                <w:sz w:val="20"/>
                <w:szCs w:val="20"/>
                <w:lang w:eastAsia="en-US"/>
              </w:rPr>
              <w:t>waga została uwzględniona</w:t>
            </w:r>
          </w:p>
          <w:p w:rsidR="00D773B5" w:rsidRDefault="00D773B5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  <w:p w:rsidR="00D773B5" w:rsidRDefault="00D773B5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D773B5">
              <w:rPr>
                <w:rFonts w:cs="Arial"/>
                <w:sz w:val="20"/>
                <w:szCs w:val="20"/>
                <w:lang w:eastAsia="en-US"/>
              </w:rPr>
              <w:t xml:space="preserve">Dodano </w:t>
            </w:r>
            <w:r>
              <w:rPr>
                <w:rFonts w:cs="Arial"/>
                <w:sz w:val="20"/>
                <w:szCs w:val="20"/>
                <w:lang w:eastAsia="en-US"/>
              </w:rPr>
              <w:t>w punkcie 5 załącznika pozycję: Inne dane</w:t>
            </w:r>
          </w:p>
          <w:p w:rsidR="00D773B5" w:rsidRPr="00D773B5" w:rsidRDefault="00D773B5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Uzupełniono uzasadnienie o powyższe wyjaśnienie.</w:t>
            </w:r>
          </w:p>
          <w:p w:rsidR="00D773B5" w:rsidRDefault="00D773B5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:rsidR="00D773B5" w:rsidRDefault="00D773B5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:rsidR="001767BF" w:rsidRPr="00614476" w:rsidRDefault="001767BF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</w:p>
        </w:tc>
      </w:tr>
      <w:tr w:rsidR="00417862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417862" w:rsidRPr="006F157E" w:rsidRDefault="00417862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417862" w:rsidRPr="006F157E" w:rsidRDefault="00D06968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MI</w:t>
            </w:r>
            <w:r w:rsidR="00000466">
              <w:rPr>
                <w:rFonts w:cs="Arial"/>
                <w:sz w:val="20"/>
                <w:szCs w:val="20"/>
                <w:lang w:eastAsia="en-US"/>
              </w:rPr>
              <w:t xml:space="preserve"> – uwaga wniesiona po terminie</w:t>
            </w:r>
          </w:p>
        </w:tc>
        <w:tc>
          <w:tcPr>
            <w:tcW w:w="586" w:type="pct"/>
            <w:shd w:val="clear" w:color="auto" w:fill="auto"/>
          </w:tcPr>
          <w:p w:rsidR="00417862" w:rsidRPr="006F157E" w:rsidRDefault="00D06968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Punkt 5 załącznika</w:t>
            </w:r>
          </w:p>
        </w:tc>
        <w:tc>
          <w:tcPr>
            <w:tcW w:w="1217" w:type="pct"/>
            <w:shd w:val="clear" w:color="auto" w:fill="auto"/>
          </w:tcPr>
          <w:p w:rsidR="00417862" w:rsidRPr="006F157E" w:rsidRDefault="007D192F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8166BE">
              <w:rPr>
                <w:rFonts w:cs="Arial"/>
                <w:sz w:val="20"/>
                <w:szCs w:val="20"/>
                <w:lang w:eastAsia="en-US"/>
              </w:rPr>
              <w:t>Brak danych o inwestorze</w:t>
            </w:r>
          </w:p>
        </w:tc>
        <w:tc>
          <w:tcPr>
            <w:tcW w:w="1330" w:type="pct"/>
            <w:shd w:val="clear" w:color="auto" w:fill="auto"/>
          </w:tcPr>
          <w:p w:rsidR="00417862" w:rsidRPr="006F157E" w:rsidRDefault="007D192F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8166BE">
              <w:rPr>
                <w:rFonts w:cs="Arial"/>
                <w:sz w:val="20"/>
                <w:szCs w:val="20"/>
                <w:lang w:eastAsia="en-US"/>
              </w:rPr>
              <w:t>„</w:t>
            </w:r>
            <w:r w:rsidRPr="0000753A">
              <w:rPr>
                <w:rFonts w:cs="Arial"/>
                <w:i/>
                <w:sz w:val="20"/>
                <w:szCs w:val="20"/>
                <w:lang w:eastAsia="en-US"/>
              </w:rPr>
              <w:t>Inwestor</w:t>
            </w:r>
            <w:r w:rsidRPr="008166BE">
              <w:rPr>
                <w:rFonts w:cs="Arial"/>
                <w:sz w:val="20"/>
                <w:szCs w:val="20"/>
                <w:lang w:eastAsia="en-US"/>
              </w:rPr>
              <w:t>:”</w:t>
            </w:r>
          </w:p>
        </w:tc>
        <w:tc>
          <w:tcPr>
            <w:tcW w:w="1085" w:type="pct"/>
            <w:shd w:val="clear" w:color="auto" w:fill="auto"/>
          </w:tcPr>
          <w:p w:rsidR="00417862" w:rsidRDefault="00D773B5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Uwaga nie została uwzględniona</w:t>
            </w:r>
          </w:p>
          <w:p w:rsidR="00717D03" w:rsidRDefault="00717D03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:rsidR="00717D03" w:rsidRDefault="00D773B5" w:rsidP="00D773B5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Zgodnie z art. 9 ustawy Prawo budowlane postępowanie w sprawie upoważnienia do udzielenia zgody na odstępstwo od przepisów techniczno-budowlanych prowadzone jest pomiędzy właściwym ministrem, który ustanowił przepisy techniczno-budowlane a organem administracji architektoniczno-budowlanej.</w:t>
            </w:r>
          </w:p>
          <w:p w:rsidR="00D773B5" w:rsidRPr="00D773B5" w:rsidRDefault="00D773B5" w:rsidP="00D773B5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Do rozpatrzenia wniosku organu administracji architektoniczno-budowlanej w sprawie upoważnienia do udzielenia zgody na odstępstwo od przepisów techniczno-budowlanych nie jest istotne wskazywanie danych o inwestorze.</w:t>
            </w:r>
          </w:p>
        </w:tc>
      </w:tr>
      <w:tr w:rsidR="00417862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417862" w:rsidRPr="006F157E" w:rsidRDefault="00417862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417862" w:rsidRPr="006F157E" w:rsidRDefault="00E27511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MI</w:t>
            </w:r>
            <w:r w:rsidR="00000466">
              <w:rPr>
                <w:rFonts w:cs="Arial"/>
                <w:sz w:val="20"/>
                <w:szCs w:val="20"/>
                <w:lang w:eastAsia="en-US"/>
              </w:rPr>
              <w:t xml:space="preserve"> – uwaga wniesiona po terminie</w:t>
            </w:r>
          </w:p>
        </w:tc>
        <w:tc>
          <w:tcPr>
            <w:tcW w:w="586" w:type="pct"/>
            <w:shd w:val="clear" w:color="auto" w:fill="auto"/>
          </w:tcPr>
          <w:p w:rsidR="00417862" w:rsidRPr="006F157E" w:rsidRDefault="00E27511" w:rsidP="00000CE3">
            <w:pPr>
              <w:pStyle w:val="Default"/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Punkt 6</w:t>
            </w:r>
            <w:r w:rsidR="00CB7544">
              <w:rPr>
                <w:sz w:val="20"/>
                <w:szCs w:val="20"/>
              </w:rPr>
              <w:t xml:space="preserve">.1 </w:t>
            </w:r>
            <w:r>
              <w:rPr>
                <w:sz w:val="20"/>
                <w:szCs w:val="20"/>
              </w:rPr>
              <w:t>załącznika</w:t>
            </w:r>
          </w:p>
        </w:tc>
        <w:tc>
          <w:tcPr>
            <w:tcW w:w="1217" w:type="pct"/>
            <w:shd w:val="clear" w:color="auto" w:fill="auto"/>
          </w:tcPr>
          <w:p w:rsidR="00417862" w:rsidRPr="006F157E" w:rsidRDefault="00CB7544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8166BE">
              <w:rPr>
                <w:rFonts w:cs="Arial"/>
                <w:sz w:val="20"/>
                <w:szCs w:val="20"/>
                <w:lang w:eastAsia="en-US"/>
              </w:rPr>
              <w:t xml:space="preserve">Przedmiotowy wzór wniosku dotyczy udzielenia </w:t>
            </w:r>
            <w:r w:rsidRPr="008166BE">
              <w:rPr>
                <w:rFonts w:cs="Arial"/>
                <w:b/>
                <w:sz w:val="20"/>
                <w:szCs w:val="20"/>
                <w:u w:val="single"/>
                <w:lang w:eastAsia="en-US"/>
              </w:rPr>
              <w:t>upoważnienia</w:t>
            </w:r>
            <w:r w:rsidRPr="008166BE">
              <w:rPr>
                <w:rFonts w:cs="Arial"/>
                <w:sz w:val="20"/>
                <w:szCs w:val="20"/>
                <w:lang w:eastAsia="en-US"/>
              </w:rPr>
              <w:t xml:space="preserve"> do wyrażenia zgody na odstępstwo, a nie odstępstwa</w:t>
            </w:r>
          </w:p>
        </w:tc>
        <w:tc>
          <w:tcPr>
            <w:tcW w:w="1330" w:type="pct"/>
            <w:shd w:val="clear" w:color="auto" w:fill="auto"/>
          </w:tcPr>
          <w:p w:rsidR="00417862" w:rsidRPr="006F157E" w:rsidRDefault="00CB7544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8166BE">
              <w:rPr>
                <w:rFonts w:cs="Arial"/>
                <w:sz w:val="20"/>
                <w:szCs w:val="20"/>
                <w:lang w:eastAsia="en-US"/>
              </w:rPr>
              <w:t>„</w:t>
            </w:r>
            <w:r w:rsidRPr="0000753A">
              <w:rPr>
                <w:rFonts w:cs="Arial"/>
                <w:i/>
                <w:iCs/>
                <w:sz w:val="20"/>
                <w:szCs w:val="20"/>
                <w:lang w:eastAsia="en-US"/>
              </w:rPr>
              <w:t xml:space="preserve">opis istniejącego stanu zagospodarowania działki objętej wnioskiem </w:t>
            </w:r>
            <w:r>
              <w:rPr>
                <w:rFonts w:cs="Arial"/>
                <w:i/>
                <w:iCs/>
                <w:sz w:val="20"/>
                <w:szCs w:val="20"/>
                <w:lang w:eastAsia="en-US"/>
              </w:rPr>
              <w:br/>
            </w:r>
            <w:r w:rsidRPr="0000753A">
              <w:rPr>
                <w:rFonts w:cs="Arial"/>
                <w:i/>
                <w:iCs/>
                <w:sz w:val="20"/>
                <w:szCs w:val="20"/>
                <w:lang w:eastAsia="en-US"/>
              </w:rPr>
              <w:t>o udzielenie upoważnienia do wyrażenia zgody na odstępstwo oraz nieruchomości sąsiednich</w:t>
            </w:r>
            <w:r w:rsidRPr="008166BE">
              <w:rPr>
                <w:rFonts w:cs="Arial"/>
                <w:sz w:val="20"/>
                <w:szCs w:val="20"/>
                <w:lang w:eastAsia="en-US"/>
              </w:rPr>
              <w:t>”</w:t>
            </w:r>
          </w:p>
        </w:tc>
        <w:tc>
          <w:tcPr>
            <w:tcW w:w="1085" w:type="pct"/>
            <w:shd w:val="clear" w:color="auto" w:fill="auto"/>
          </w:tcPr>
          <w:p w:rsidR="00417862" w:rsidRDefault="00AA34DE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Uwaga została uwzględniona</w:t>
            </w:r>
          </w:p>
          <w:p w:rsidR="00AA34DE" w:rsidRDefault="00AA34DE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:rsidR="00AA34DE" w:rsidRPr="00AE534C" w:rsidRDefault="001F7FC2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Nadano nowe brzmienie</w:t>
            </w:r>
            <w:r w:rsidR="00AE534C" w:rsidRPr="00AE534C">
              <w:rPr>
                <w:rFonts w:cs="Arial"/>
                <w:sz w:val="20"/>
                <w:szCs w:val="20"/>
                <w:lang w:eastAsia="en-US"/>
              </w:rPr>
              <w:t xml:space="preserve"> </w:t>
            </w:r>
            <w:r w:rsidR="00AA34DE" w:rsidRPr="00AE534C">
              <w:rPr>
                <w:rFonts w:cs="Arial"/>
                <w:sz w:val="20"/>
                <w:szCs w:val="20"/>
                <w:lang w:eastAsia="en-US"/>
              </w:rPr>
              <w:t xml:space="preserve"> punk</w:t>
            </w:r>
            <w:r>
              <w:rPr>
                <w:rFonts w:cs="Arial"/>
                <w:sz w:val="20"/>
                <w:szCs w:val="20"/>
                <w:lang w:eastAsia="en-US"/>
              </w:rPr>
              <w:t>t</w:t>
            </w:r>
            <w:r w:rsidR="00AE534C" w:rsidRPr="00AE534C">
              <w:rPr>
                <w:rFonts w:cs="Arial"/>
                <w:sz w:val="20"/>
                <w:szCs w:val="20"/>
                <w:lang w:eastAsia="en-US"/>
              </w:rPr>
              <w:t xml:space="preserve">u </w:t>
            </w:r>
            <w:r w:rsidR="00AA34DE" w:rsidRPr="00AE534C">
              <w:rPr>
                <w:rFonts w:cs="Arial"/>
                <w:sz w:val="20"/>
                <w:szCs w:val="20"/>
                <w:lang w:eastAsia="en-US"/>
              </w:rPr>
              <w:t>6.1 załącznika</w:t>
            </w:r>
          </w:p>
          <w:p w:rsidR="00717D03" w:rsidRDefault="00717D03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:rsidR="00717D03" w:rsidRPr="006F157E" w:rsidRDefault="00717D03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</w:tr>
      <w:tr w:rsidR="00417862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417862" w:rsidRPr="006F157E" w:rsidRDefault="00417862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417862" w:rsidRPr="006F157E" w:rsidRDefault="00CB7544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MI </w:t>
            </w:r>
            <w:r w:rsidR="00000466">
              <w:rPr>
                <w:rFonts w:cs="Arial"/>
                <w:sz w:val="20"/>
                <w:szCs w:val="20"/>
                <w:lang w:eastAsia="en-US"/>
              </w:rPr>
              <w:t>– uwaga wniesiona po terminie</w:t>
            </w:r>
          </w:p>
        </w:tc>
        <w:tc>
          <w:tcPr>
            <w:tcW w:w="586" w:type="pct"/>
            <w:shd w:val="clear" w:color="auto" w:fill="auto"/>
          </w:tcPr>
          <w:p w:rsidR="00417862" w:rsidRPr="006F157E" w:rsidRDefault="00042694" w:rsidP="00000CE3">
            <w:pPr>
              <w:pStyle w:val="Default"/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Punkt 6.3 załącznika</w:t>
            </w:r>
          </w:p>
        </w:tc>
        <w:tc>
          <w:tcPr>
            <w:tcW w:w="1217" w:type="pct"/>
            <w:shd w:val="clear" w:color="auto" w:fill="auto"/>
          </w:tcPr>
          <w:p w:rsidR="00042694" w:rsidRPr="00042694" w:rsidRDefault="00042694" w:rsidP="00042694">
            <w:pPr>
              <w:jc w:val="both"/>
              <w:rPr>
                <w:rFonts w:cs="Arial"/>
                <w:sz w:val="20"/>
                <w:szCs w:val="20"/>
              </w:rPr>
            </w:pPr>
            <w:r w:rsidRPr="00042694">
              <w:rPr>
                <w:rFonts w:cs="Arial"/>
                <w:sz w:val="20"/>
                <w:szCs w:val="20"/>
              </w:rPr>
              <w:t>Proponuję zmianę pkt 6.3 załącznika poprzez zastąpienie wyrazu „</w:t>
            </w:r>
            <w:r w:rsidRPr="00042694">
              <w:rPr>
                <w:rFonts w:cs="Arial"/>
                <w:i/>
                <w:sz w:val="20"/>
                <w:szCs w:val="20"/>
              </w:rPr>
              <w:t>Opis</w:t>
            </w:r>
            <w:r w:rsidRPr="00042694">
              <w:rPr>
                <w:rFonts w:cs="Arial"/>
                <w:sz w:val="20"/>
                <w:szCs w:val="20"/>
              </w:rPr>
              <w:t>” wyrazami "</w:t>
            </w:r>
            <w:r w:rsidRPr="00042694">
              <w:rPr>
                <w:rFonts w:cs="Arial"/>
                <w:i/>
                <w:sz w:val="20"/>
                <w:szCs w:val="20"/>
              </w:rPr>
              <w:t>Nazwa i opis</w:t>
            </w:r>
            <w:r w:rsidRPr="00042694">
              <w:rPr>
                <w:rFonts w:cs="Arial"/>
                <w:sz w:val="20"/>
                <w:szCs w:val="20"/>
              </w:rPr>
              <w:t>"</w:t>
            </w:r>
          </w:p>
          <w:p w:rsidR="00042694" w:rsidRPr="00042694" w:rsidRDefault="00042694" w:rsidP="00042694">
            <w:pPr>
              <w:jc w:val="both"/>
              <w:rPr>
                <w:rFonts w:cs="Arial"/>
                <w:sz w:val="20"/>
                <w:szCs w:val="20"/>
              </w:rPr>
            </w:pPr>
          </w:p>
          <w:p w:rsidR="00417862" w:rsidRPr="006F157E" w:rsidRDefault="00042694" w:rsidP="00042694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042694">
              <w:rPr>
                <w:rFonts w:cs="Arial"/>
                <w:sz w:val="20"/>
                <w:szCs w:val="20"/>
              </w:rPr>
              <w:t xml:space="preserve">Proponowane rozwiązanie zapewni spójność z projektowanym brzmieniem projektu rozporządzenia Ministra Rozwoju, Pracy i Technologii w sprawie określenia wzoru formularza wniosku o pozwolenie na budowę w którym załącznik określający wzór formularza </w:t>
            </w:r>
            <w:r w:rsidRPr="00042694">
              <w:rPr>
                <w:rFonts w:cs="Arial"/>
                <w:sz w:val="20"/>
                <w:szCs w:val="20"/>
              </w:rPr>
              <w:lastRenderedPageBreak/>
              <w:t>wniosku o pozwolenie na budowę zawiera pkt 5 w brzmieniu „5. Nazwa zamierzenia budowlanego” Powyższe jest uzasadnione mając na względzie, że postanowienie w sprawie o udzielenia zgody na odstępstwo od przepisów techniczno-budowlanych dotyczy konkretnego zamierzenia budowlanego. Niejednokrotnie we wnioskach o upoważnienie przedstawiane są nazwy zamierzenia inwestycyjnego, odmienne  od nazwy zamierzenia wskazanej w innych dokumentach związanych z inwestycją np. w projekcie, wniosku o pozwolenie na budowę, uzgodnieniach lub opiniach. Powyższe jest przyczyną wzywania wnioskodawcy do korekty wniosku co powoduje wydłużenie postępowania w sprawie.</w:t>
            </w:r>
          </w:p>
        </w:tc>
        <w:tc>
          <w:tcPr>
            <w:tcW w:w="1330" w:type="pct"/>
            <w:shd w:val="clear" w:color="auto" w:fill="auto"/>
          </w:tcPr>
          <w:p w:rsidR="00417862" w:rsidRPr="006F157E" w:rsidRDefault="00042694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8166BE">
              <w:rPr>
                <w:rFonts w:cs="Arial"/>
                <w:sz w:val="20"/>
                <w:szCs w:val="20"/>
              </w:rPr>
              <w:lastRenderedPageBreak/>
              <w:t>„6.</w:t>
            </w:r>
            <w:r w:rsidRPr="008166BE">
              <w:rPr>
                <w:rFonts w:cs="Arial"/>
                <w:i/>
                <w:sz w:val="20"/>
                <w:szCs w:val="20"/>
              </w:rPr>
              <w:t>3. Nazwa i opis zamierzenia inwestycyjnego i jego wpływu na środowisko lub nieruchomości sąsiednie</w:t>
            </w:r>
            <w:r w:rsidRPr="008166BE">
              <w:rPr>
                <w:rFonts w:cs="Arial"/>
                <w:sz w:val="20"/>
                <w:szCs w:val="20"/>
              </w:rPr>
              <w:t>”</w:t>
            </w:r>
          </w:p>
        </w:tc>
        <w:tc>
          <w:tcPr>
            <w:tcW w:w="1085" w:type="pct"/>
            <w:shd w:val="clear" w:color="auto" w:fill="auto"/>
          </w:tcPr>
          <w:p w:rsidR="00417862" w:rsidRDefault="001F7FC2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Uwaga została uwzględniona</w:t>
            </w:r>
          </w:p>
          <w:p w:rsidR="00717D03" w:rsidRDefault="00717D03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:rsidR="00717D03" w:rsidRPr="001F7FC2" w:rsidRDefault="001F7FC2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 xml:space="preserve">Nadano nowe brzmienie punktu 6.3 załącznika </w:t>
            </w:r>
          </w:p>
        </w:tc>
      </w:tr>
      <w:tr w:rsidR="00417862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417862" w:rsidRPr="006F157E" w:rsidRDefault="00417862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417862" w:rsidRPr="006F157E" w:rsidRDefault="00961C41" w:rsidP="00000CE3">
            <w:pPr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</w:t>
            </w:r>
            <w:r w:rsidR="00000466">
              <w:rPr>
                <w:rFonts w:cs="Arial"/>
                <w:sz w:val="20"/>
                <w:szCs w:val="20"/>
              </w:rPr>
              <w:t xml:space="preserve"> – uwaga wniesiona po terminie</w:t>
            </w:r>
          </w:p>
        </w:tc>
        <w:tc>
          <w:tcPr>
            <w:tcW w:w="586" w:type="pct"/>
            <w:shd w:val="clear" w:color="auto" w:fill="auto"/>
          </w:tcPr>
          <w:p w:rsidR="00417862" w:rsidRPr="006F157E" w:rsidRDefault="00961C41" w:rsidP="00000CE3">
            <w:pPr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Punkt 7 załącznika</w:t>
            </w:r>
          </w:p>
        </w:tc>
        <w:tc>
          <w:tcPr>
            <w:tcW w:w="1217" w:type="pct"/>
            <w:shd w:val="clear" w:color="auto" w:fill="auto"/>
          </w:tcPr>
          <w:p w:rsidR="00417862" w:rsidRPr="006F157E" w:rsidRDefault="00961C41" w:rsidP="00000CE3">
            <w:pPr>
              <w:spacing w:before="120"/>
              <w:rPr>
                <w:rFonts w:cs="Arial"/>
                <w:color w:val="000000"/>
                <w:sz w:val="20"/>
                <w:szCs w:val="20"/>
              </w:rPr>
            </w:pPr>
            <w:r w:rsidRPr="008166BE">
              <w:rPr>
                <w:rFonts w:cs="Arial"/>
                <w:sz w:val="20"/>
                <w:szCs w:val="20"/>
                <w:lang w:eastAsia="en-US"/>
              </w:rPr>
              <w:t>Powinno być zgodnie ze znowelizowaną ustawą – Prawo budowlane, a zatem „</w:t>
            </w:r>
            <w:r w:rsidRPr="008166BE">
              <w:rPr>
                <w:rFonts w:cs="Arial"/>
                <w:i/>
                <w:sz w:val="20"/>
                <w:szCs w:val="20"/>
                <w:lang w:eastAsia="en-US"/>
              </w:rPr>
              <w:t>Opinia organu wnioskującego wraz ze szczegółowym uzasadnieniem o konieczności wprowadzenia odstępstwa</w:t>
            </w:r>
            <w:r w:rsidRPr="008166BE">
              <w:rPr>
                <w:rFonts w:cs="Arial"/>
                <w:sz w:val="20"/>
                <w:szCs w:val="20"/>
                <w:lang w:eastAsia="en-US"/>
              </w:rPr>
              <w:t>”</w:t>
            </w:r>
          </w:p>
        </w:tc>
        <w:tc>
          <w:tcPr>
            <w:tcW w:w="1330" w:type="pct"/>
            <w:shd w:val="clear" w:color="auto" w:fill="auto"/>
          </w:tcPr>
          <w:p w:rsidR="00417862" w:rsidRPr="006F157E" w:rsidRDefault="00961C41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8166BE">
              <w:rPr>
                <w:rFonts w:cs="Arial"/>
                <w:sz w:val="20"/>
                <w:szCs w:val="20"/>
                <w:lang w:eastAsia="en-US"/>
              </w:rPr>
              <w:t>„</w:t>
            </w:r>
            <w:r w:rsidRPr="008166BE">
              <w:rPr>
                <w:rFonts w:cs="Arial"/>
                <w:i/>
                <w:sz w:val="20"/>
                <w:szCs w:val="20"/>
                <w:lang w:eastAsia="en-US"/>
              </w:rPr>
              <w:t xml:space="preserve">Opinia organu wnioskującego wraz ze szczegółowym uzasadnieniem </w:t>
            </w:r>
            <w:r>
              <w:rPr>
                <w:rFonts w:cs="Arial"/>
                <w:i/>
                <w:sz w:val="20"/>
                <w:szCs w:val="20"/>
                <w:lang w:eastAsia="en-US"/>
              </w:rPr>
              <w:br/>
            </w:r>
            <w:r w:rsidRPr="008166BE">
              <w:rPr>
                <w:rFonts w:cs="Arial"/>
                <w:i/>
                <w:sz w:val="20"/>
                <w:szCs w:val="20"/>
                <w:lang w:eastAsia="en-US"/>
              </w:rPr>
              <w:t>o konieczności wprowadzenia odstępstwa</w:t>
            </w:r>
            <w:r w:rsidRPr="008166BE">
              <w:rPr>
                <w:rFonts w:cs="Arial"/>
                <w:sz w:val="20"/>
                <w:szCs w:val="20"/>
                <w:lang w:eastAsia="en-US"/>
              </w:rPr>
              <w:t>”</w:t>
            </w:r>
            <w:r>
              <w:rPr>
                <w:rFonts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085" w:type="pct"/>
            <w:shd w:val="clear" w:color="auto" w:fill="auto"/>
          </w:tcPr>
          <w:p w:rsidR="00417862" w:rsidRDefault="001E24E2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Uwaga została uwzględniona</w:t>
            </w:r>
          </w:p>
          <w:p w:rsidR="00287BAB" w:rsidRDefault="00287BAB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:rsidR="00294764" w:rsidRPr="00294764" w:rsidRDefault="00294764" w:rsidP="00000CE3">
            <w:pPr>
              <w:spacing w:before="120"/>
              <w:rPr>
                <w:rFonts w:cs="Arial"/>
                <w:color w:val="000000"/>
                <w:sz w:val="20"/>
                <w:szCs w:val="20"/>
              </w:rPr>
            </w:pPr>
            <w:r w:rsidRPr="00294764">
              <w:rPr>
                <w:rFonts w:cs="Arial"/>
                <w:sz w:val="20"/>
                <w:szCs w:val="20"/>
                <w:lang w:eastAsia="en-US"/>
              </w:rPr>
              <w:t xml:space="preserve">Nadano nowe </w:t>
            </w:r>
            <w:r>
              <w:rPr>
                <w:rFonts w:cs="Arial"/>
                <w:sz w:val="20"/>
                <w:szCs w:val="20"/>
                <w:lang w:eastAsia="en-US"/>
              </w:rPr>
              <w:t>brzmienie punktu 7 załącznika</w:t>
            </w:r>
          </w:p>
        </w:tc>
      </w:tr>
      <w:tr w:rsidR="00417862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417862" w:rsidRPr="006F157E" w:rsidRDefault="00417862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417862" w:rsidRPr="006F157E" w:rsidRDefault="00961C41" w:rsidP="00000CE3">
            <w:pPr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</w:t>
            </w:r>
            <w:r w:rsidR="00000466">
              <w:rPr>
                <w:rFonts w:cs="Arial"/>
                <w:sz w:val="20"/>
                <w:szCs w:val="20"/>
              </w:rPr>
              <w:t xml:space="preserve"> – uwaga wniesiona po terminie</w:t>
            </w:r>
          </w:p>
        </w:tc>
        <w:tc>
          <w:tcPr>
            <w:tcW w:w="586" w:type="pct"/>
            <w:shd w:val="clear" w:color="auto" w:fill="auto"/>
          </w:tcPr>
          <w:p w:rsidR="00417862" w:rsidRPr="006F157E" w:rsidRDefault="00961C41" w:rsidP="00000CE3">
            <w:pPr>
              <w:spacing w:before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Punkt 8 załącznika</w:t>
            </w:r>
          </w:p>
        </w:tc>
        <w:tc>
          <w:tcPr>
            <w:tcW w:w="1217" w:type="pct"/>
            <w:shd w:val="clear" w:color="auto" w:fill="auto"/>
          </w:tcPr>
          <w:p w:rsidR="00C94A48" w:rsidRPr="00C94A48" w:rsidRDefault="00C94A48" w:rsidP="00BF2679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C94A48">
              <w:rPr>
                <w:rFonts w:cs="Arial"/>
                <w:sz w:val="20"/>
                <w:szCs w:val="20"/>
                <w:lang w:eastAsia="en-US"/>
              </w:rPr>
              <w:t xml:space="preserve">Ponownie zwracam uwagę, że rozwiązania zamienne muszą być obligatoryjnie przedstawione we wniosku. Poza tym rozwiązania zamienne to nie to samo co rozwiązania zastępcze rekompensujące </w:t>
            </w:r>
            <w:r>
              <w:rPr>
                <w:rFonts w:cs="Arial"/>
                <w:sz w:val="20"/>
                <w:szCs w:val="20"/>
                <w:lang w:eastAsia="en-US"/>
              </w:rPr>
              <w:t xml:space="preserve">skutki wprowadzenia odstępstwa. </w:t>
            </w:r>
            <w:r w:rsidRPr="00C94A48">
              <w:rPr>
                <w:rFonts w:cs="Arial"/>
                <w:sz w:val="20"/>
                <w:szCs w:val="20"/>
                <w:lang w:eastAsia="en-US"/>
              </w:rPr>
              <w:t>Zgodnie z wyrokiem WSA w Lublinie z dnia 23 listopada 2017 r. sygn. akt II SA/Lu 602/17 m. in. w sprawie braku propozycji rozwiązań zamiennych. „Nie można również uznać, by wspomniany wniosek z dnia (...) lipca 2015 r. spełniał wymogi określone w art. 9 ust. 3 pkt 3 Prawa budowlanego. Część wniosku zatytułowana "Propozycje rozwiązań zamiennych" zawiera wyłącznie sformułowanie: "nie dotyczy".</w:t>
            </w:r>
          </w:p>
          <w:p w:rsidR="00417862" w:rsidRPr="006F157E" w:rsidRDefault="00C94A48" w:rsidP="00C94A48">
            <w:pPr>
              <w:spacing w:before="120"/>
              <w:rPr>
                <w:rFonts w:cs="Arial"/>
                <w:color w:val="000000"/>
                <w:sz w:val="20"/>
                <w:szCs w:val="20"/>
              </w:rPr>
            </w:pPr>
            <w:r w:rsidRPr="00C94A48">
              <w:rPr>
                <w:rFonts w:cs="Arial"/>
                <w:sz w:val="20"/>
                <w:szCs w:val="20"/>
                <w:lang w:eastAsia="en-US"/>
              </w:rPr>
              <w:t xml:space="preserve">Niewątpliwie stanowi to istotne </w:t>
            </w:r>
            <w:r w:rsidRPr="00C94A48">
              <w:rPr>
                <w:rFonts w:cs="Arial"/>
                <w:sz w:val="20"/>
                <w:szCs w:val="20"/>
                <w:lang w:eastAsia="en-US"/>
              </w:rPr>
              <w:lastRenderedPageBreak/>
              <w:t>naruszenie art. art. 9 ust. 3 pkt 3 powołanej ustawy, gdyż wskazanie rozwiązań technicznych</w:t>
            </w:r>
            <w:r w:rsidRPr="00C94A48">
              <w:rPr>
                <w:rFonts w:cs="Arial"/>
                <w:b/>
                <w:sz w:val="20"/>
                <w:szCs w:val="20"/>
                <w:u w:val="single"/>
                <w:lang w:eastAsia="en-US"/>
              </w:rPr>
              <w:t>, które są alternatywne względem rozwiązania przyjętego we wniosku o wyrażenie zgody na odstępstwo, jest koniecznym elementem tego wniosku.</w:t>
            </w:r>
            <w:r w:rsidRPr="00C94A48">
              <w:rPr>
                <w:rFonts w:cs="Arial"/>
                <w:sz w:val="20"/>
                <w:szCs w:val="20"/>
                <w:lang w:eastAsia="en-US"/>
              </w:rPr>
              <w:t xml:space="preserve"> Zamieszczenie tych rozwiązań jest szczególnie istotne </w:t>
            </w:r>
            <w:r w:rsidRPr="00C94A48">
              <w:rPr>
                <w:rFonts w:cs="Arial"/>
                <w:sz w:val="20"/>
                <w:szCs w:val="20"/>
                <w:lang w:eastAsia="en-US"/>
              </w:rPr>
              <w:br/>
              <w:t xml:space="preserve">w przypadku terenów handlu i usług, do których dostęp będzie miała nieograniczona liczba osób i na których będzie odbywał się zarówno wzmożony ruch samochodowy </w:t>
            </w:r>
            <w:r w:rsidRPr="00C94A48">
              <w:rPr>
                <w:rFonts w:cs="Arial"/>
                <w:sz w:val="20"/>
                <w:szCs w:val="20"/>
                <w:lang w:eastAsia="en-US"/>
              </w:rPr>
              <w:br/>
              <w:t xml:space="preserve">(w tym samochodów dostawczych), jak </w:t>
            </w:r>
            <w:r w:rsidRPr="00C94A48">
              <w:rPr>
                <w:rFonts w:cs="Arial"/>
                <w:sz w:val="20"/>
                <w:szCs w:val="20"/>
                <w:lang w:eastAsia="en-US"/>
              </w:rPr>
              <w:br/>
              <w:t>i pieszy, tak jak ma to miejsce w niniejszej sprawie. Innymi słowy, zgoda na odstępstwo jest uzależniona od uprzedniego spełnienia warunków zamiennych, które mają neutralizować niekorzystne skutki odstępstwa”</w:t>
            </w:r>
          </w:p>
        </w:tc>
        <w:tc>
          <w:tcPr>
            <w:tcW w:w="1330" w:type="pct"/>
            <w:shd w:val="clear" w:color="auto" w:fill="auto"/>
          </w:tcPr>
          <w:p w:rsidR="00417862" w:rsidRPr="006F157E" w:rsidRDefault="00C94A48" w:rsidP="00000CE3">
            <w:pPr>
              <w:spacing w:before="120"/>
              <w:rPr>
                <w:rFonts w:cs="Arial"/>
                <w:sz w:val="20"/>
                <w:szCs w:val="20"/>
              </w:rPr>
            </w:pPr>
            <w:r w:rsidRPr="008166BE">
              <w:rPr>
                <w:rFonts w:cs="Arial"/>
                <w:sz w:val="20"/>
                <w:szCs w:val="20"/>
                <w:lang w:eastAsia="en-US"/>
              </w:rPr>
              <w:lastRenderedPageBreak/>
              <w:t>„8. Propozycje rozwiązań zamiennych (Bez wskazania rozwiązań zamiennych wniosek nie będzie rozpatrywany - nie dopuszcza się używania sformułowań takich jak: „brak” / „nie przewiduje się rozwiązań zamiennych”)”</w:t>
            </w:r>
          </w:p>
        </w:tc>
        <w:tc>
          <w:tcPr>
            <w:tcW w:w="1085" w:type="pct"/>
            <w:shd w:val="clear" w:color="auto" w:fill="auto"/>
          </w:tcPr>
          <w:p w:rsidR="00417862" w:rsidRDefault="00E909AD" w:rsidP="00000CE3">
            <w:pPr>
              <w:spacing w:before="120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Uwaga została częściowo uwzględniona</w:t>
            </w:r>
          </w:p>
          <w:p w:rsidR="00E909AD" w:rsidRDefault="00E909AD" w:rsidP="00000CE3">
            <w:pPr>
              <w:spacing w:before="120"/>
              <w:rPr>
                <w:rFonts w:cs="Arial"/>
                <w:color w:val="000000"/>
                <w:sz w:val="20"/>
                <w:szCs w:val="20"/>
              </w:rPr>
            </w:pPr>
          </w:p>
          <w:p w:rsidR="00287BAB" w:rsidRPr="006F157E" w:rsidRDefault="00E909AD" w:rsidP="00000CE3">
            <w:pPr>
              <w:spacing w:before="12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Zgodnie z art. 9 ust. 3 pkt 3 wniosek zawiera propozycję rozwiązań zamiennych, </w:t>
            </w:r>
            <w:r w:rsidR="00C70927">
              <w:rPr>
                <w:rFonts w:cs="Arial"/>
                <w:color w:val="000000"/>
                <w:sz w:val="20"/>
                <w:szCs w:val="20"/>
              </w:rPr>
              <w:t xml:space="preserve">a zatem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punkt ten musi być zawarty we wniosku organu w sprawie upoważnienia do </w:t>
            </w:r>
            <w:r w:rsidR="00C70927">
              <w:rPr>
                <w:rFonts w:cs="Arial"/>
                <w:color w:val="000000"/>
                <w:sz w:val="20"/>
                <w:szCs w:val="20"/>
              </w:rPr>
              <w:t>udzielenia zgody na odstępstwo od przepisów techniczno-budowlanych</w:t>
            </w:r>
          </w:p>
        </w:tc>
      </w:tr>
      <w:tr w:rsidR="00417862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417862" w:rsidRPr="006F157E" w:rsidRDefault="00417862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417862" w:rsidRPr="006F157E" w:rsidRDefault="00C94A48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MI</w:t>
            </w:r>
            <w:r w:rsidR="00000466">
              <w:rPr>
                <w:rFonts w:cs="Arial"/>
                <w:sz w:val="20"/>
                <w:szCs w:val="20"/>
                <w:lang w:eastAsia="en-US"/>
              </w:rPr>
              <w:t xml:space="preserve"> – uwaga wniesiona po terminie</w:t>
            </w:r>
          </w:p>
        </w:tc>
        <w:tc>
          <w:tcPr>
            <w:tcW w:w="586" w:type="pct"/>
            <w:shd w:val="clear" w:color="auto" w:fill="auto"/>
          </w:tcPr>
          <w:p w:rsidR="00417862" w:rsidRPr="006F157E" w:rsidRDefault="00C94A48" w:rsidP="00000CE3">
            <w:pPr>
              <w:pStyle w:val="Default"/>
              <w:spacing w:before="120"/>
              <w:rPr>
                <w:sz w:val="20"/>
                <w:szCs w:val="20"/>
              </w:rPr>
            </w:pPr>
            <w:r w:rsidRPr="008166BE">
              <w:rPr>
                <w:sz w:val="20"/>
                <w:szCs w:val="20"/>
                <w:lang w:eastAsia="en-US"/>
              </w:rPr>
              <w:t>Po punkcie nr 8 „</w:t>
            </w:r>
            <w:r w:rsidRPr="008166BE">
              <w:rPr>
                <w:i/>
                <w:iCs/>
                <w:sz w:val="20"/>
                <w:szCs w:val="20"/>
                <w:lang w:eastAsia="en-US"/>
              </w:rPr>
              <w:t>Propozycje rozwiązań</w:t>
            </w:r>
            <w:r w:rsidRPr="008166BE">
              <w:rPr>
                <w:sz w:val="20"/>
                <w:szCs w:val="20"/>
                <w:lang w:eastAsia="en-US"/>
              </w:rPr>
              <w:t xml:space="preserve"> </w:t>
            </w:r>
            <w:r w:rsidRPr="008166BE">
              <w:rPr>
                <w:i/>
                <w:iCs/>
                <w:sz w:val="20"/>
                <w:szCs w:val="20"/>
                <w:lang w:eastAsia="en-US"/>
              </w:rPr>
              <w:t>zamiennych</w:t>
            </w:r>
            <w:r w:rsidRPr="008166BE">
              <w:rPr>
                <w:sz w:val="20"/>
                <w:szCs w:val="20"/>
                <w:lang w:eastAsia="en-US"/>
              </w:rPr>
              <w:t>”</w:t>
            </w:r>
          </w:p>
        </w:tc>
        <w:tc>
          <w:tcPr>
            <w:tcW w:w="1217" w:type="pct"/>
            <w:shd w:val="clear" w:color="auto" w:fill="auto"/>
          </w:tcPr>
          <w:p w:rsidR="00417862" w:rsidRPr="006F157E" w:rsidRDefault="00C94A48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 w:rsidRPr="008166BE">
              <w:rPr>
                <w:rFonts w:cs="Arial"/>
                <w:sz w:val="20"/>
                <w:szCs w:val="20"/>
                <w:lang w:eastAsia="en-US"/>
              </w:rPr>
              <w:t>Po punkcie nr 8 „</w:t>
            </w:r>
            <w:r w:rsidRPr="008166BE">
              <w:rPr>
                <w:rFonts w:cs="Arial"/>
                <w:i/>
                <w:iCs/>
                <w:sz w:val="20"/>
                <w:szCs w:val="20"/>
                <w:lang w:eastAsia="en-US"/>
              </w:rPr>
              <w:t>Propozycje rozwiązań</w:t>
            </w:r>
            <w:r w:rsidRPr="008166BE">
              <w:rPr>
                <w:rFonts w:cs="Arial"/>
                <w:i/>
                <w:sz w:val="20"/>
                <w:szCs w:val="20"/>
                <w:lang w:eastAsia="en-US"/>
              </w:rPr>
              <w:t xml:space="preserve"> </w:t>
            </w:r>
            <w:r w:rsidRPr="008166BE">
              <w:rPr>
                <w:rFonts w:cs="Arial"/>
                <w:i/>
                <w:iCs/>
                <w:sz w:val="20"/>
                <w:szCs w:val="20"/>
                <w:lang w:eastAsia="en-US"/>
              </w:rPr>
              <w:t>zamiennych</w:t>
            </w:r>
            <w:r w:rsidRPr="008166BE">
              <w:rPr>
                <w:rFonts w:cs="Arial"/>
                <w:sz w:val="20"/>
                <w:szCs w:val="20"/>
                <w:lang w:eastAsia="en-US"/>
              </w:rPr>
              <w:t>” należy, zgodnie z ustawą – Prawo budowlane, dodać punkt „</w:t>
            </w:r>
            <w:r w:rsidRPr="008166BE">
              <w:rPr>
                <w:rFonts w:cs="Arial"/>
                <w:i/>
                <w:iCs/>
                <w:sz w:val="20"/>
                <w:szCs w:val="20"/>
                <w:lang w:eastAsia="en-US"/>
              </w:rPr>
              <w:t>Pozytywna opinia wojewódzkiego konserwatora zabytków w odniesieniu do obiektów budowlanych wpisanych do rejestru zabytków lub do gminnej ewidencji zabytków oraz innych obiektów budowlanych usytuowanych na obszarach objętych ochroną konserwatorską</w:t>
            </w:r>
            <w:r w:rsidRPr="008166BE">
              <w:rPr>
                <w:rFonts w:cs="Arial"/>
                <w:iCs/>
                <w:sz w:val="20"/>
                <w:szCs w:val="20"/>
                <w:lang w:eastAsia="en-US"/>
              </w:rPr>
              <w:t>”.</w:t>
            </w:r>
          </w:p>
        </w:tc>
        <w:tc>
          <w:tcPr>
            <w:tcW w:w="1330" w:type="pct"/>
            <w:shd w:val="clear" w:color="auto" w:fill="auto"/>
          </w:tcPr>
          <w:p w:rsidR="00417862" w:rsidRPr="006F157E" w:rsidRDefault="00C94A48" w:rsidP="00000CE3">
            <w:pPr>
              <w:pStyle w:val="Default"/>
              <w:spacing w:before="120"/>
              <w:rPr>
                <w:sz w:val="20"/>
                <w:szCs w:val="20"/>
              </w:rPr>
            </w:pPr>
            <w:r w:rsidRPr="008166BE">
              <w:rPr>
                <w:i/>
                <w:sz w:val="20"/>
                <w:szCs w:val="20"/>
                <w:lang w:eastAsia="en-US"/>
              </w:rPr>
              <w:t xml:space="preserve">9. </w:t>
            </w:r>
            <w:r w:rsidRPr="008166BE">
              <w:rPr>
                <w:i/>
                <w:iCs/>
                <w:sz w:val="20"/>
                <w:szCs w:val="20"/>
                <w:lang w:eastAsia="en-US"/>
              </w:rPr>
              <w:t xml:space="preserve">Pozytywna opinia wojewódzkiego konserwatora zabytków </w:t>
            </w:r>
            <w:r>
              <w:rPr>
                <w:i/>
                <w:iCs/>
                <w:sz w:val="20"/>
                <w:szCs w:val="20"/>
                <w:lang w:eastAsia="en-US"/>
              </w:rPr>
              <w:br/>
            </w:r>
            <w:r w:rsidRPr="008166BE">
              <w:rPr>
                <w:i/>
                <w:iCs/>
                <w:sz w:val="20"/>
                <w:szCs w:val="20"/>
                <w:lang w:eastAsia="en-US"/>
              </w:rPr>
              <w:t>w odniesieniu do obiektów budowlanych wpisanych do rejestru zabytków lub do gminnej ewidencji zabytków oraz innych obiektów budowlanych usytuowanych na obszarach objętych ochroną konserwatorską</w:t>
            </w:r>
            <w:r w:rsidRPr="008166BE">
              <w:rPr>
                <w:i/>
                <w:sz w:val="20"/>
                <w:szCs w:val="20"/>
              </w:rPr>
              <w:t xml:space="preserve"> (</w:t>
            </w:r>
            <w:r w:rsidRPr="008166BE">
              <w:rPr>
                <w:i/>
                <w:iCs/>
                <w:sz w:val="20"/>
                <w:szCs w:val="20"/>
                <w:lang w:eastAsia="en-US"/>
              </w:rPr>
              <w:t>Tylko w tym przypadku, gdy opinia nie jest wymagana, należy wpisać „nie jest wymagana”)”</w:t>
            </w:r>
          </w:p>
        </w:tc>
        <w:tc>
          <w:tcPr>
            <w:tcW w:w="1085" w:type="pct"/>
            <w:shd w:val="clear" w:color="auto" w:fill="auto"/>
          </w:tcPr>
          <w:p w:rsidR="00417862" w:rsidRDefault="00C70927" w:rsidP="00000CE3">
            <w:pPr>
              <w:spacing w:before="120" w:after="120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Uwaga nie została uwzględniona</w:t>
            </w:r>
          </w:p>
          <w:p w:rsidR="00287BAB" w:rsidRDefault="00287BAB" w:rsidP="00000CE3">
            <w:pPr>
              <w:spacing w:before="120" w:after="120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:rsidR="00C70927" w:rsidRDefault="00C70927" w:rsidP="00000CE3">
            <w:pPr>
              <w:spacing w:before="120" w:after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Pozytywną opinię wojewódzkiego konserwatora zabytków w zakresie wnioskowanego odstępstwa należy dołączyć do wniosku w</w:t>
            </w:r>
            <w:r w:rsidRPr="00C70927">
              <w:rPr>
                <w:rFonts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cs="Arial"/>
                <w:sz w:val="20"/>
                <w:szCs w:val="20"/>
                <w:lang w:eastAsia="en-US"/>
              </w:rPr>
              <w:t>przypadku obiektów budowlanych wpisanych do rejestru zabytków lub do gminnej ewidencji zabytków oraz innych obiektów budowlanych usytuowanych na obszarach objętych ochroną konserwatorską (zgodnie z art. 9 ust. 3 pkt 4 ustawy Prawo budowlane).</w:t>
            </w:r>
          </w:p>
          <w:p w:rsidR="00C70927" w:rsidRPr="00C70927" w:rsidRDefault="00C70927" w:rsidP="00000CE3">
            <w:pPr>
              <w:spacing w:before="120" w:after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Informacja ta jest zawarta w punkcie 9 załącznika</w:t>
            </w:r>
          </w:p>
        </w:tc>
      </w:tr>
      <w:tr w:rsidR="00961C41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61C41" w:rsidRPr="006F157E" w:rsidRDefault="00961C41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61C41" w:rsidRPr="006F157E" w:rsidRDefault="00C94A48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MI</w:t>
            </w:r>
            <w:r w:rsidR="00000466">
              <w:rPr>
                <w:rFonts w:cs="Arial"/>
                <w:sz w:val="20"/>
                <w:szCs w:val="20"/>
                <w:lang w:eastAsia="en-US"/>
              </w:rPr>
              <w:t xml:space="preserve"> – uwaga wniesiona po terminie</w:t>
            </w:r>
          </w:p>
        </w:tc>
        <w:tc>
          <w:tcPr>
            <w:tcW w:w="586" w:type="pct"/>
            <w:shd w:val="clear" w:color="auto" w:fill="auto"/>
          </w:tcPr>
          <w:p w:rsidR="00961C41" w:rsidRPr="006F157E" w:rsidRDefault="00C94A48" w:rsidP="00000CE3">
            <w:pPr>
              <w:pStyle w:val="Default"/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Uwaga ogólna</w:t>
            </w:r>
          </w:p>
        </w:tc>
        <w:tc>
          <w:tcPr>
            <w:tcW w:w="1217" w:type="pct"/>
            <w:shd w:val="clear" w:color="auto" w:fill="auto"/>
          </w:tcPr>
          <w:p w:rsidR="00C94A48" w:rsidRPr="00C94A48" w:rsidRDefault="00C94A48" w:rsidP="00C94A48">
            <w:pPr>
              <w:jc w:val="both"/>
              <w:rPr>
                <w:rFonts w:cs="Arial"/>
                <w:sz w:val="20"/>
                <w:szCs w:val="20"/>
              </w:rPr>
            </w:pPr>
            <w:r w:rsidRPr="00C94A48">
              <w:rPr>
                <w:rFonts w:cs="Arial"/>
                <w:sz w:val="20"/>
                <w:szCs w:val="20"/>
              </w:rPr>
              <w:t xml:space="preserve">Ponadto podtrzymuję stanowisko, że przedstawiona forma wzoru może być stosowana generalnie do wniosków o udzielenie upoważnień do wyrażenia zgody na odstępstwo dla przepisów </w:t>
            </w:r>
            <w:r w:rsidRPr="00C94A48">
              <w:rPr>
                <w:rFonts w:cs="Arial"/>
                <w:sz w:val="20"/>
                <w:szCs w:val="20"/>
              </w:rPr>
              <w:lastRenderedPageBreak/>
              <w:t>dotyczących budynków. Stworzenie uniwersalnego wniosku o udzielenie upoważnienia do wyrażenia zgody na odstępstwo, o którym mowa w art. 9 ust. 3 ustawy – Prawo budowlane, wymaga szerszych konsultacji z wszystkimi ministrami udzielającymi takich upoważnień.</w:t>
            </w:r>
          </w:p>
          <w:p w:rsidR="00961C41" w:rsidRPr="006F157E" w:rsidRDefault="00961C41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961C41" w:rsidRPr="006F157E" w:rsidRDefault="00961C41" w:rsidP="00000CE3">
            <w:pPr>
              <w:pStyle w:val="Default"/>
              <w:spacing w:before="120"/>
              <w:rPr>
                <w:sz w:val="20"/>
                <w:szCs w:val="20"/>
              </w:rPr>
            </w:pPr>
          </w:p>
        </w:tc>
        <w:tc>
          <w:tcPr>
            <w:tcW w:w="1085" w:type="pct"/>
            <w:shd w:val="clear" w:color="auto" w:fill="auto"/>
          </w:tcPr>
          <w:p w:rsidR="00164CF2" w:rsidRDefault="0086122F" w:rsidP="00164CF2">
            <w:pPr>
              <w:spacing w:before="120" w:after="120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Uwaga została wyjaśniona</w:t>
            </w:r>
          </w:p>
          <w:p w:rsidR="00164CF2" w:rsidRPr="00164CF2" w:rsidRDefault="00164CF2" w:rsidP="00164CF2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164CF2">
              <w:rPr>
                <w:rFonts w:cs="Arial"/>
                <w:bCs/>
                <w:sz w:val="20"/>
                <w:szCs w:val="20"/>
              </w:rPr>
              <w:t xml:space="preserve">Projekt rozporządzenia stanowi wykonanie upoważnienia zawartego w art. 9 ust. 3b ustawy z dnia 7 lipca </w:t>
            </w:r>
            <w:r>
              <w:rPr>
                <w:rFonts w:cs="Arial"/>
                <w:bCs/>
                <w:sz w:val="20"/>
                <w:szCs w:val="20"/>
              </w:rPr>
              <w:lastRenderedPageBreak/>
              <w:t>1994 r. – Prawo budowlane (w brzmieniu obowiązującym od dnia 1 lipca 2021 r.)</w:t>
            </w:r>
          </w:p>
          <w:p w:rsidR="00287BAB" w:rsidRDefault="00164CF2" w:rsidP="00000CE3">
            <w:pPr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W dniach 16.03.2021 r – 30.03.2021 r. trwały uzgodnienia międzyresortowe i konsultacje publiczne dot. przedmiotowego projektu.</w:t>
            </w:r>
          </w:p>
          <w:p w:rsidR="00164CF2" w:rsidRPr="00164CF2" w:rsidRDefault="00164CF2" w:rsidP="00000CE3">
            <w:pPr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 zatem poszczególne resorty miały możliwość przedstawienia swojego stanowiska w przedmiotowej sprawie.</w:t>
            </w:r>
          </w:p>
          <w:p w:rsidR="00287BAB" w:rsidRPr="006F157E" w:rsidRDefault="00287BAB" w:rsidP="00000CE3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961C41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61C41" w:rsidRPr="006F157E" w:rsidRDefault="00961C41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61C41" w:rsidRPr="006F157E" w:rsidRDefault="003A2052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MI</w:t>
            </w:r>
            <w:r w:rsidR="00000466">
              <w:rPr>
                <w:rFonts w:cs="Arial"/>
                <w:sz w:val="20"/>
                <w:szCs w:val="20"/>
                <w:lang w:eastAsia="en-US"/>
              </w:rPr>
              <w:t xml:space="preserve"> – uwaga wniesiona po terminie</w:t>
            </w:r>
          </w:p>
        </w:tc>
        <w:tc>
          <w:tcPr>
            <w:tcW w:w="586" w:type="pct"/>
            <w:shd w:val="clear" w:color="auto" w:fill="auto"/>
          </w:tcPr>
          <w:p w:rsidR="00961C41" w:rsidRPr="006F157E" w:rsidRDefault="003A2052" w:rsidP="00000CE3">
            <w:pPr>
              <w:pStyle w:val="Default"/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Uwaga ogólna</w:t>
            </w:r>
          </w:p>
        </w:tc>
        <w:tc>
          <w:tcPr>
            <w:tcW w:w="1217" w:type="pct"/>
            <w:shd w:val="clear" w:color="auto" w:fill="auto"/>
          </w:tcPr>
          <w:p w:rsidR="003A2052" w:rsidRPr="003A2052" w:rsidRDefault="003A2052" w:rsidP="003A2052">
            <w:pPr>
              <w:jc w:val="both"/>
              <w:rPr>
                <w:rFonts w:cs="Arial"/>
                <w:sz w:val="20"/>
                <w:szCs w:val="20"/>
              </w:rPr>
            </w:pPr>
            <w:r w:rsidRPr="003A2052">
              <w:rPr>
                <w:rFonts w:cs="Arial"/>
                <w:sz w:val="20"/>
                <w:szCs w:val="20"/>
              </w:rPr>
              <w:t>Ponownie informuję, że na stronie internetowej Ministerstwa Infrastruktury pod adresem www.gov.pl/web/infrastruktura w zakładce „</w:t>
            </w:r>
            <w:r w:rsidRPr="003A2052">
              <w:rPr>
                <w:rFonts w:cs="Arial"/>
                <w:i/>
                <w:iCs/>
                <w:sz w:val="20"/>
                <w:szCs w:val="20"/>
              </w:rPr>
              <w:t>Wzorce i standardy w drogownictwie</w:t>
            </w:r>
            <w:r w:rsidRPr="003A2052">
              <w:rPr>
                <w:rFonts w:cs="Arial"/>
                <w:sz w:val="20"/>
                <w:szCs w:val="20"/>
              </w:rPr>
              <w:t xml:space="preserve">” </w:t>
            </w:r>
            <w:r w:rsidRPr="003A2052">
              <w:rPr>
                <w:rFonts w:cs="Arial"/>
                <w:sz w:val="20"/>
                <w:szCs w:val="20"/>
              </w:rPr>
              <w:sym w:font="Wingdings" w:char="F0E0"/>
            </w:r>
            <w:r w:rsidRPr="003A2052">
              <w:rPr>
                <w:rFonts w:cs="Arial"/>
                <w:sz w:val="20"/>
                <w:szCs w:val="20"/>
              </w:rPr>
              <w:t xml:space="preserve"> </w:t>
            </w:r>
            <w:r w:rsidRPr="003A2052">
              <w:rPr>
                <w:rFonts w:cs="Arial"/>
                <w:i/>
                <w:iCs/>
                <w:sz w:val="20"/>
                <w:szCs w:val="20"/>
              </w:rPr>
              <w:t xml:space="preserve">„PTB” </w:t>
            </w:r>
            <w:r w:rsidRPr="003A2052">
              <w:rPr>
                <w:rFonts w:cs="Arial"/>
                <w:sz w:val="20"/>
                <w:szCs w:val="20"/>
              </w:rPr>
              <w:t xml:space="preserve">znajdują się m.in. informacje o procedurze uzyskiwania upoważnienia Ministra Infrastruktury do udzielenia zgody na odstępstwo od przepisów techniczno-budowlanych w drogownictwie. Ponadto zamieszczono tam: wzór wniosku o upoważnienie do udzielenia zgody na odstępstwo od przepisów techniczno-budowlanych – dla organów administracji architektoniczno-budowlanej, wzór wniosku o udzielenie zgody na odstępstwo od przepisów techniczno-budowlanych – dla inwestorów oraz wykaz niezbędnych dokumentów i informacji, które powinny być dołączone do wniosku. Zamieszczone tam materiały mogą być przydatne dla Państwa przy tworzeniu uniwersalnego wniosku </w:t>
            </w:r>
            <w:r w:rsidRPr="003A2052">
              <w:rPr>
                <w:rFonts w:cs="Arial"/>
                <w:sz w:val="20"/>
                <w:szCs w:val="20"/>
              </w:rPr>
              <w:br/>
              <w:t>o udzielenie upoważnienia do wyrażenia zgody na odstępstwo.</w:t>
            </w:r>
          </w:p>
          <w:p w:rsidR="00961C41" w:rsidRPr="006F157E" w:rsidRDefault="00961C41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961C41" w:rsidRPr="006F157E" w:rsidRDefault="00961C41" w:rsidP="00000CE3">
            <w:pPr>
              <w:pStyle w:val="Default"/>
              <w:spacing w:before="120"/>
              <w:rPr>
                <w:sz w:val="20"/>
                <w:szCs w:val="20"/>
              </w:rPr>
            </w:pPr>
          </w:p>
        </w:tc>
        <w:tc>
          <w:tcPr>
            <w:tcW w:w="1085" w:type="pct"/>
            <w:shd w:val="clear" w:color="auto" w:fill="auto"/>
          </w:tcPr>
          <w:p w:rsidR="00961C41" w:rsidRDefault="00164CF2" w:rsidP="00000CE3">
            <w:pPr>
              <w:spacing w:before="120" w:after="120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Uwaga wyjaśniona</w:t>
            </w:r>
          </w:p>
          <w:p w:rsidR="00287BAB" w:rsidRDefault="00287BAB" w:rsidP="00000CE3">
            <w:pPr>
              <w:spacing w:before="120" w:after="120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:rsidR="00164CF2" w:rsidRPr="00164CF2" w:rsidRDefault="00164CF2" w:rsidP="00164CF2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164CF2">
              <w:rPr>
                <w:rFonts w:cs="Arial"/>
                <w:bCs/>
                <w:sz w:val="20"/>
                <w:szCs w:val="20"/>
              </w:rPr>
              <w:t xml:space="preserve">Projekt rozporządzenia stanowi wykonanie upoważnienia zawartego w art. 9 ust. 3b ustawy z dnia 7 lipca </w:t>
            </w:r>
            <w:r>
              <w:rPr>
                <w:rFonts w:cs="Arial"/>
                <w:bCs/>
                <w:sz w:val="20"/>
                <w:szCs w:val="20"/>
              </w:rPr>
              <w:t>1994 r. – Prawo budowlane (w brzmieniu obowiązującym od dnia 1 lipca 2021 r.)</w:t>
            </w:r>
          </w:p>
          <w:p w:rsidR="00164CF2" w:rsidRPr="00164CF2" w:rsidRDefault="00164CF2" w:rsidP="00164CF2">
            <w:pPr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Projekt rozporządzenia musi być zgodny z art. 9 ustawy – Prawo budowlane (zaproponowane szczegółowe kwestie wykraczają poza brzmienie art. 9 ustawy Prawo budowlane)</w:t>
            </w:r>
          </w:p>
          <w:p w:rsidR="00287BAB" w:rsidRDefault="00287BAB" w:rsidP="00000CE3">
            <w:pPr>
              <w:spacing w:before="120" w:after="120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:rsidR="00287BAB" w:rsidRPr="006F157E" w:rsidRDefault="00287BAB" w:rsidP="00000CE3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  <w:tr w:rsidR="00961C41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61C41" w:rsidRPr="006F157E" w:rsidRDefault="00961C41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61C41" w:rsidRPr="006F157E" w:rsidRDefault="003A2052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MI</w:t>
            </w:r>
            <w:r w:rsidR="00000466">
              <w:rPr>
                <w:rFonts w:cs="Arial"/>
                <w:sz w:val="20"/>
                <w:szCs w:val="20"/>
                <w:lang w:eastAsia="en-US"/>
              </w:rPr>
              <w:t xml:space="preserve"> – uwaga wniesiona po terminie</w:t>
            </w:r>
          </w:p>
        </w:tc>
        <w:tc>
          <w:tcPr>
            <w:tcW w:w="586" w:type="pct"/>
            <w:shd w:val="clear" w:color="auto" w:fill="auto"/>
          </w:tcPr>
          <w:p w:rsidR="00961C41" w:rsidRPr="006F157E" w:rsidRDefault="003A2052" w:rsidP="00000CE3">
            <w:pPr>
              <w:pStyle w:val="Default"/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Uwaga ogólna</w:t>
            </w:r>
          </w:p>
        </w:tc>
        <w:tc>
          <w:tcPr>
            <w:tcW w:w="1217" w:type="pct"/>
            <w:shd w:val="clear" w:color="auto" w:fill="auto"/>
          </w:tcPr>
          <w:p w:rsidR="003A2052" w:rsidRPr="003A2052" w:rsidRDefault="003A2052" w:rsidP="003A2052">
            <w:pPr>
              <w:jc w:val="both"/>
              <w:rPr>
                <w:rFonts w:cs="Arial"/>
                <w:sz w:val="20"/>
                <w:szCs w:val="20"/>
              </w:rPr>
            </w:pPr>
            <w:r w:rsidRPr="003A2052">
              <w:rPr>
                <w:rFonts w:cs="Arial"/>
                <w:sz w:val="20"/>
                <w:szCs w:val="20"/>
              </w:rPr>
              <w:t xml:space="preserve">Powyższe uwagi były zgłaszane poprzednio, ale nie zostały uwzględnione oraz nie poinformowano nas o powodach odrzucenia uwag. Zatem ponawiam powyższe uwagi. </w:t>
            </w:r>
          </w:p>
          <w:p w:rsidR="00961C41" w:rsidRPr="006F157E" w:rsidRDefault="00961C41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961C41" w:rsidRPr="006F157E" w:rsidRDefault="00961C41" w:rsidP="00000CE3">
            <w:pPr>
              <w:pStyle w:val="Default"/>
              <w:spacing w:before="120"/>
              <w:rPr>
                <w:sz w:val="20"/>
                <w:szCs w:val="20"/>
              </w:rPr>
            </w:pPr>
          </w:p>
        </w:tc>
        <w:tc>
          <w:tcPr>
            <w:tcW w:w="1085" w:type="pct"/>
            <w:shd w:val="clear" w:color="auto" w:fill="auto"/>
          </w:tcPr>
          <w:p w:rsidR="00961C41" w:rsidRDefault="00164CF2" w:rsidP="00000CE3">
            <w:pPr>
              <w:spacing w:before="120" w:after="120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Uwaga została wyjaśniona</w:t>
            </w:r>
          </w:p>
          <w:p w:rsidR="00164CF2" w:rsidRDefault="00164CF2" w:rsidP="00000CE3">
            <w:pPr>
              <w:spacing w:before="120" w:after="120"/>
              <w:rPr>
                <w:rFonts w:cs="Arial"/>
                <w:b/>
                <w:sz w:val="20"/>
                <w:szCs w:val="20"/>
                <w:lang w:eastAsia="en-US"/>
              </w:rPr>
            </w:pPr>
          </w:p>
          <w:p w:rsidR="00164CF2" w:rsidRDefault="00164CF2" w:rsidP="00000CE3">
            <w:pPr>
              <w:spacing w:before="120" w:after="120"/>
              <w:rPr>
                <w:rFonts w:cs="Arial"/>
                <w:sz w:val="20"/>
                <w:szCs w:val="20"/>
                <w:lang w:eastAsia="en-US"/>
              </w:rPr>
            </w:pPr>
            <w:r w:rsidRPr="00164CF2">
              <w:rPr>
                <w:rFonts w:cs="Arial"/>
                <w:sz w:val="20"/>
                <w:szCs w:val="20"/>
                <w:lang w:eastAsia="en-US"/>
              </w:rPr>
              <w:t>U</w:t>
            </w:r>
            <w:r>
              <w:rPr>
                <w:rFonts w:cs="Arial"/>
                <w:sz w:val="20"/>
                <w:szCs w:val="20"/>
                <w:lang w:eastAsia="en-US"/>
              </w:rPr>
              <w:t xml:space="preserve">wagi do przedmiotowego projektu zostały zgłoszone po raz pierwszy przez MI w dniu 08.04.2021 r. Są to uwagi zgłoszone po terminie (uzgodnienia międzyresortowe do przedmiotowego projektu trwały w dniach od 16.03.2021 r. do </w:t>
            </w:r>
            <w:r w:rsidR="006333B0">
              <w:rPr>
                <w:rFonts w:cs="Arial"/>
                <w:sz w:val="20"/>
                <w:szCs w:val="20"/>
                <w:lang w:eastAsia="en-US"/>
              </w:rPr>
              <w:t>30.03.2021 r.</w:t>
            </w:r>
            <w:r w:rsidR="006D6DDE">
              <w:rPr>
                <w:rFonts w:cs="Arial"/>
                <w:sz w:val="20"/>
                <w:szCs w:val="20"/>
                <w:lang w:eastAsia="en-US"/>
              </w:rPr>
              <w:t>)</w:t>
            </w:r>
          </w:p>
          <w:p w:rsidR="006333B0" w:rsidRDefault="006333B0" w:rsidP="00000CE3">
            <w:pPr>
              <w:spacing w:before="120" w:after="120"/>
              <w:rPr>
                <w:rFonts w:cs="Arial"/>
                <w:sz w:val="20"/>
                <w:szCs w:val="20"/>
                <w:lang w:eastAsia="en-US"/>
              </w:rPr>
            </w:pPr>
          </w:p>
          <w:p w:rsidR="006333B0" w:rsidRPr="00164CF2" w:rsidRDefault="006333B0" w:rsidP="002D0975">
            <w:pPr>
              <w:spacing w:before="120"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Uwagi zgłaszane przez MI poprzednio prawdopodobnie dotyczyły innego projektu</w:t>
            </w:r>
            <w:r w:rsidR="002D0975">
              <w:rPr>
                <w:rFonts w:cs="Arial"/>
                <w:sz w:val="20"/>
                <w:szCs w:val="20"/>
                <w:lang w:eastAsia="en-US"/>
              </w:rPr>
              <w:t>.</w:t>
            </w:r>
            <w:r>
              <w:rPr>
                <w:rFonts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961C41" w:rsidRPr="006F157E" w:rsidTr="008A6538">
        <w:trPr>
          <w:trHeight w:val="711"/>
        </w:trPr>
        <w:tc>
          <w:tcPr>
            <w:tcW w:w="257" w:type="pct"/>
            <w:shd w:val="clear" w:color="auto" w:fill="auto"/>
          </w:tcPr>
          <w:p w:rsidR="00961C41" w:rsidRPr="006F157E" w:rsidRDefault="00961C41" w:rsidP="008A6538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spacing w:before="24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525" w:type="pct"/>
            <w:shd w:val="clear" w:color="auto" w:fill="auto"/>
          </w:tcPr>
          <w:p w:rsidR="00961C41" w:rsidRPr="006F157E" w:rsidRDefault="003A2052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  <w:r>
              <w:rPr>
                <w:rFonts w:cs="Arial"/>
                <w:sz w:val="20"/>
                <w:szCs w:val="20"/>
                <w:lang w:eastAsia="en-US"/>
              </w:rPr>
              <w:t>MI</w:t>
            </w:r>
            <w:r w:rsidR="00000466">
              <w:rPr>
                <w:rFonts w:cs="Arial"/>
                <w:sz w:val="20"/>
                <w:szCs w:val="20"/>
                <w:lang w:eastAsia="en-US"/>
              </w:rPr>
              <w:t xml:space="preserve"> – uwaga wniesiona po terminie</w:t>
            </w:r>
          </w:p>
        </w:tc>
        <w:tc>
          <w:tcPr>
            <w:tcW w:w="586" w:type="pct"/>
            <w:shd w:val="clear" w:color="auto" w:fill="auto"/>
          </w:tcPr>
          <w:p w:rsidR="00961C41" w:rsidRPr="006F157E" w:rsidRDefault="003A2052" w:rsidP="00000CE3">
            <w:pPr>
              <w:pStyle w:val="Default"/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Uwaga ogólna</w:t>
            </w:r>
          </w:p>
        </w:tc>
        <w:tc>
          <w:tcPr>
            <w:tcW w:w="1217" w:type="pct"/>
            <w:shd w:val="clear" w:color="auto" w:fill="auto"/>
          </w:tcPr>
          <w:p w:rsidR="003A2052" w:rsidRPr="003A2052" w:rsidRDefault="003A2052" w:rsidP="003A2052">
            <w:pPr>
              <w:jc w:val="both"/>
              <w:rPr>
                <w:rFonts w:cs="Arial"/>
                <w:sz w:val="20"/>
                <w:szCs w:val="20"/>
              </w:rPr>
            </w:pPr>
            <w:r w:rsidRPr="003A2052">
              <w:rPr>
                <w:rFonts w:cs="Arial"/>
                <w:sz w:val="20"/>
                <w:szCs w:val="20"/>
              </w:rPr>
              <w:t>Należy stwierdzić, że wniosek w zaproponowanej formie nie ułatwi, ale znacząco utrudni rozpatrywanie wniosków o udzielenie upoważnień do wyrażenia zgody na odstępstwo od przepisów techniczno-budowlanych. Tak skonstruowany wniosek od początku będzie wymagał wezwania do uzupełnienia brakującej dokumentacji, gdzie de facto powinien zostać od początku odrzucony ze względów formalnych, gdyż jak wskazano w uwadze nr 1 „</w:t>
            </w:r>
            <w:r w:rsidRPr="003A2052">
              <w:rPr>
                <w:rFonts w:cs="Arial"/>
                <w:i/>
                <w:sz w:val="20"/>
                <w:szCs w:val="20"/>
              </w:rPr>
              <w:t xml:space="preserve">Minister właściwy udziela </w:t>
            </w:r>
            <w:r w:rsidRPr="003A2052">
              <w:rPr>
                <w:rFonts w:cs="Arial"/>
                <w:i/>
                <w:sz w:val="20"/>
                <w:szCs w:val="20"/>
                <w:u w:val="single"/>
              </w:rPr>
              <w:t>upoważnienia</w:t>
            </w:r>
            <w:r w:rsidRPr="003A2052">
              <w:rPr>
                <w:rFonts w:cs="Arial"/>
                <w:i/>
                <w:sz w:val="20"/>
                <w:szCs w:val="20"/>
              </w:rPr>
              <w:t xml:space="preserve"> do udzielenia zgody na odstępstwo, a nie wyraża zgody na odstępstwo</w:t>
            </w:r>
            <w:r w:rsidRPr="003A2052">
              <w:rPr>
                <w:rFonts w:cs="Arial"/>
                <w:sz w:val="20"/>
                <w:szCs w:val="20"/>
              </w:rPr>
              <w:t>”.</w:t>
            </w:r>
          </w:p>
          <w:p w:rsidR="00961C41" w:rsidRPr="006F157E" w:rsidRDefault="00961C41" w:rsidP="00000CE3">
            <w:pPr>
              <w:spacing w:before="120"/>
              <w:rPr>
                <w:rFonts w:cs="Arial"/>
                <w:sz w:val="20"/>
                <w:szCs w:val="20"/>
                <w:lang w:eastAsia="en-US"/>
              </w:rPr>
            </w:pPr>
          </w:p>
        </w:tc>
        <w:tc>
          <w:tcPr>
            <w:tcW w:w="1330" w:type="pct"/>
            <w:shd w:val="clear" w:color="auto" w:fill="auto"/>
          </w:tcPr>
          <w:p w:rsidR="00961C41" w:rsidRPr="006F157E" w:rsidRDefault="00961C41" w:rsidP="00000CE3">
            <w:pPr>
              <w:pStyle w:val="Default"/>
              <w:spacing w:before="120"/>
              <w:rPr>
                <w:sz w:val="20"/>
                <w:szCs w:val="20"/>
              </w:rPr>
            </w:pPr>
          </w:p>
        </w:tc>
        <w:tc>
          <w:tcPr>
            <w:tcW w:w="1085" w:type="pct"/>
            <w:shd w:val="clear" w:color="auto" w:fill="auto"/>
          </w:tcPr>
          <w:p w:rsidR="00961C41" w:rsidRDefault="006333B0" w:rsidP="00000CE3">
            <w:pPr>
              <w:spacing w:before="120" w:after="120"/>
              <w:rPr>
                <w:rFonts w:cs="Arial"/>
                <w:b/>
                <w:sz w:val="20"/>
                <w:szCs w:val="20"/>
                <w:lang w:eastAsia="en-US"/>
              </w:rPr>
            </w:pPr>
            <w:r>
              <w:rPr>
                <w:rFonts w:cs="Arial"/>
                <w:b/>
                <w:sz w:val="20"/>
                <w:szCs w:val="20"/>
                <w:lang w:eastAsia="en-US"/>
              </w:rPr>
              <w:t>Uwaga została wyjaśniona</w:t>
            </w:r>
          </w:p>
          <w:p w:rsidR="006333B0" w:rsidRPr="00164CF2" w:rsidRDefault="006333B0" w:rsidP="006333B0">
            <w:pPr>
              <w:spacing w:before="120" w:after="120"/>
              <w:rPr>
                <w:rFonts w:cs="Arial"/>
                <w:sz w:val="20"/>
                <w:szCs w:val="20"/>
              </w:rPr>
            </w:pPr>
            <w:r w:rsidRPr="00164CF2">
              <w:rPr>
                <w:rFonts w:cs="Arial"/>
                <w:bCs/>
                <w:sz w:val="20"/>
                <w:szCs w:val="20"/>
              </w:rPr>
              <w:t xml:space="preserve">Projekt rozporządzenia stanowi wykonanie upoważnienia zawartego w art. 9 ust. 3b ustawy z dnia 7 lipca </w:t>
            </w:r>
            <w:r>
              <w:rPr>
                <w:rFonts w:cs="Arial"/>
                <w:bCs/>
                <w:sz w:val="20"/>
                <w:szCs w:val="20"/>
              </w:rPr>
              <w:t>1994 r. – Prawo budowlane (w brzmieniu obowiązującym od dnia 1 lipca 2021 r.)</w:t>
            </w:r>
          </w:p>
          <w:p w:rsidR="006333B0" w:rsidRPr="006F157E" w:rsidRDefault="006333B0" w:rsidP="00000CE3">
            <w:pPr>
              <w:spacing w:before="120" w:after="120"/>
              <w:rPr>
                <w:rFonts w:cs="Arial"/>
                <w:sz w:val="20"/>
                <w:szCs w:val="20"/>
              </w:rPr>
            </w:pPr>
          </w:p>
        </w:tc>
      </w:tr>
    </w:tbl>
    <w:p w:rsidR="00E13B93" w:rsidRPr="006F157E" w:rsidRDefault="00E13B93" w:rsidP="00000CE3">
      <w:pPr>
        <w:rPr>
          <w:rFonts w:cs="Arial"/>
          <w:sz w:val="20"/>
          <w:szCs w:val="20"/>
        </w:rPr>
      </w:pPr>
    </w:p>
    <w:sectPr w:rsidR="00E13B93" w:rsidRPr="006F157E" w:rsidSect="00B81FFA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E08" w:rsidRDefault="00203E08" w:rsidP="0088253E">
      <w:r>
        <w:separator/>
      </w:r>
    </w:p>
  </w:endnote>
  <w:endnote w:type="continuationSeparator" w:id="0">
    <w:p w:rsidR="00203E08" w:rsidRDefault="00203E08" w:rsidP="00882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E08" w:rsidRDefault="00203E08" w:rsidP="0088253E">
      <w:r>
        <w:separator/>
      </w:r>
    </w:p>
  </w:footnote>
  <w:footnote w:type="continuationSeparator" w:id="0">
    <w:p w:rsidR="00203E08" w:rsidRDefault="00203E08" w:rsidP="00882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03D94"/>
    <w:multiLevelType w:val="hybridMultilevel"/>
    <w:tmpl w:val="908231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53F6D4B"/>
    <w:multiLevelType w:val="hybridMultilevel"/>
    <w:tmpl w:val="4894D7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141A5D"/>
    <w:multiLevelType w:val="hybridMultilevel"/>
    <w:tmpl w:val="16FE81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BDB1155"/>
    <w:multiLevelType w:val="hybridMultilevel"/>
    <w:tmpl w:val="31E0C2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873AD8"/>
    <w:multiLevelType w:val="hybridMultilevel"/>
    <w:tmpl w:val="A59CC230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>
    <w:nsid w:val="416BCB1A"/>
    <w:multiLevelType w:val="hybridMultilevel"/>
    <w:tmpl w:val="365E7D4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441A608A"/>
    <w:multiLevelType w:val="hybridMultilevel"/>
    <w:tmpl w:val="D518A8A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BC6D69"/>
    <w:multiLevelType w:val="hybridMultilevel"/>
    <w:tmpl w:val="5E9874E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E4B09F2"/>
    <w:multiLevelType w:val="hybridMultilevel"/>
    <w:tmpl w:val="96B89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FA2D9C"/>
    <w:multiLevelType w:val="hybridMultilevel"/>
    <w:tmpl w:val="167CDA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0DD25D7"/>
    <w:multiLevelType w:val="hybridMultilevel"/>
    <w:tmpl w:val="DE5024E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4"/>
  </w:num>
  <w:num w:numId="9">
    <w:abstractNumId w:val="8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73F"/>
    <w:rsid w:val="00000466"/>
    <w:rsid w:val="00000CE3"/>
    <w:rsid w:val="000029F4"/>
    <w:rsid w:val="00037F52"/>
    <w:rsid w:val="00037F77"/>
    <w:rsid w:val="00042694"/>
    <w:rsid w:val="000459B8"/>
    <w:rsid w:val="00084D5A"/>
    <w:rsid w:val="000C3EAF"/>
    <w:rsid w:val="000D17FF"/>
    <w:rsid w:val="000D378C"/>
    <w:rsid w:val="000D6D6F"/>
    <w:rsid w:val="000E0D6D"/>
    <w:rsid w:val="000F59AD"/>
    <w:rsid w:val="0010049E"/>
    <w:rsid w:val="001107D0"/>
    <w:rsid w:val="00112A6B"/>
    <w:rsid w:val="00120C8F"/>
    <w:rsid w:val="00164CF2"/>
    <w:rsid w:val="00166EEA"/>
    <w:rsid w:val="0016729A"/>
    <w:rsid w:val="00173428"/>
    <w:rsid w:val="0017419A"/>
    <w:rsid w:val="001767BF"/>
    <w:rsid w:val="00183DE5"/>
    <w:rsid w:val="00192833"/>
    <w:rsid w:val="00192874"/>
    <w:rsid w:val="00194578"/>
    <w:rsid w:val="001972D3"/>
    <w:rsid w:val="001B102E"/>
    <w:rsid w:val="001C2493"/>
    <w:rsid w:val="001D6A08"/>
    <w:rsid w:val="001E24E2"/>
    <w:rsid w:val="001F7FC2"/>
    <w:rsid w:val="00203E08"/>
    <w:rsid w:val="00223826"/>
    <w:rsid w:val="00264D74"/>
    <w:rsid w:val="00281363"/>
    <w:rsid w:val="00287BAB"/>
    <w:rsid w:val="00287C5E"/>
    <w:rsid w:val="00294764"/>
    <w:rsid w:val="0029638E"/>
    <w:rsid w:val="002A6D37"/>
    <w:rsid w:val="002C3F32"/>
    <w:rsid w:val="002D0975"/>
    <w:rsid w:val="002D254B"/>
    <w:rsid w:val="002E4D4F"/>
    <w:rsid w:val="0030573F"/>
    <w:rsid w:val="00307D9C"/>
    <w:rsid w:val="0031115F"/>
    <w:rsid w:val="00323E85"/>
    <w:rsid w:val="003244F5"/>
    <w:rsid w:val="00325F98"/>
    <w:rsid w:val="00327B21"/>
    <w:rsid w:val="00341924"/>
    <w:rsid w:val="0035192D"/>
    <w:rsid w:val="00355399"/>
    <w:rsid w:val="00377BC7"/>
    <w:rsid w:val="00397136"/>
    <w:rsid w:val="003A2052"/>
    <w:rsid w:val="003B06DF"/>
    <w:rsid w:val="003C13D5"/>
    <w:rsid w:val="003D185C"/>
    <w:rsid w:val="00415A1A"/>
    <w:rsid w:val="00417862"/>
    <w:rsid w:val="00424E06"/>
    <w:rsid w:val="00440029"/>
    <w:rsid w:val="004465E6"/>
    <w:rsid w:val="00446B63"/>
    <w:rsid w:val="0044719D"/>
    <w:rsid w:val="0045581C"/>
    <w:rsid w:val="00473868"/>
    <w:rsid w:val="00475A4C"/>
    <w:rsid w:val="00497362"/>
    <w:rsid w:val="00497759"/>
    <w:rsid w:val="004A6D0E"/>
    <w:rsid w:val="004B007A"/>
    <w:rsid w:val="004D4F0A"/>
    <w:rsid w:val="00501F94"/>
    <w:rsid w:val="005115E7"/>
    <w:rsid w:val="00526B8C"/>
    <w:rsid w:val="00535780"/>
    <w:rsid w:val="00540F85"/>
    <w:rsid w:val="00545437"/>
    <w:rsid w:val="00551D31"/>
    <w:rsid w:val="00553C55"/>
    <w:rsid w:val="00583F99"/>
    <w:rsid w:val="00593FB0"/>
    <w:rsid w:val="005A2F67"/>
    <w:rsid w:val="005B0013"/>
    <w:rsid w:val="00614476"/>
    <w:rsid w:val="00627E89"/>
    <w:rsid w:val="006333B0"/>
    <w:rsid w:val="00642BBB"/>
    <w:rsid w:val="0067374F"/>
    <w:rsid w:val="00674BC2"/>
    <w:rsid w:val="006A39EB"/>
    <w:rsid w:val="006C76F9"/>
    <w:rsid w:val="006D6DDE"/>
    <w:rsid w:val="006E69C3"/>
    <w:rsid w:val="006F157E"/>
    <w:rsid w:val="007013A6"/>
    <w:rsid w:val="00711FBC"/>
    <w:rsid w:val="00717D03"/>
    <w:rsid w:val="007321FD"/>
    <w:rsid w:val="00760678"/>
    <w:rsid w:val="00767ED6"/>
    <w:rsid w:val="00795DC8"/>
    <w:rsid w:val="007C0863"/>
    <w:rsid w:val="007D192F"/>
    <w:rsid w:val="007D3563"/>
    <w:rsid w:val="007E5FA0"/>
    <w:rsid w:val="007F052C"/>
    <w:rsid w:val="0080052C"/>
    <w:rsid w:val="00821ACE"/>
    <w:rsid w:val="00821BD3"/>
    <w:rsid w:val="008229B6"/>
    <w:rsid w:val="00823126"/>
    <w:rsid w:val="00824EA6"/>
    <w:rsid w:val="008337B9"/>
    <w:rsid w:val="0084111D"/>
    <w:rsid w:val="008444EE"/>
    <w:rsid w:val="0086122F"/>
    <w:rsid w:val="00866B5F"/>
    <w:rsid w:val="008728D9"/>
    <w:rsid w:val="00874390"/>
    <w:rsid w:val="00880DAA"/>
    <w:rsid w:val="0088253E"/>
    <w:rsid w:val="008902B9"/>
    <w:rsid w:val="008A4271"/>
    <w:rsid w:val="008A6538"/>
    <w:rsid w:val="008B49EB"/>
    <w:rsid w:val="008C7FC3"/>
    <w:rsid w:val="008D7B3F"/>
    <w:rsid w:val="008E0C11"/>
    <w:rsid w:val="00961C41"/>
    <w:rsid w:val="00977585"/>
    <w:rsid w:val="00984CB6"/>
    <w:rsid w:val="009B6284"/>
    <w:rsid w:val="009C52E7"/>
    <w:rsid w:val="009D6D3B"/>
    <w:rsid w:val="009E64E1"/>
    <w:rsid w:val="009F7812"/>
    <w:rsid w:val="00A01E68"/>
    <w:rsid w:val="00A03BEE"/>
    <w:rsid w:val="00A62844"/>
    <w:rsid w:val="00A84409"/>
    <w:rsid w:val="00A871CE"/>
    <w:rsid w:val="00A91D63"/>
    <w:rsid w:val="00AA34DE"/>
    <w:rsid w:val="00AE3367"/>
    <w:rsid w:val="00AE534C"/>
    <w:rsid w:val="00B0135A"/>
    <w:rsid w:val="00B0386E"/>
    <w:rsid w:val="00B044B7"/>
    <w:rsid w:val="00B17E4A"/>
    <w:rsid w:val="00B352F8"/>
    <w:rsid w:val="00B56057"/>
    <w:rsid w:val="00B81FFA"/>
    <w:rsid w:val="00B8259B"/>
    <w:rsid w:val="00B86A0A"/>
    <w:rsid w:val="00B924A5"/>
    <w:rsid w:val="00BA6F25"/>
    <w:rsid w:val="00BB3D6B"/>
    <w:rsid w:val="00BF2679"/>
    <w:rsid w:val="00C162FB"/>
    <w:rsid w:val="00C216A3"/>
    <w:rsid w:val="00C33309"/>
    <w:rsid w:val="00C36E30"/>
    <w:rsid w:val="00C56331"/>
    <w:rsid w:val="00C70927"/>
    <w:rsid w:val="00C73CBE"/>
    <w:rsid w:val="00C82ABE"/>
    <w:rsid w:val="00C94A48"/>
    <w:rsid w:val="00C96C1D"/>
    <w:rsid w:val="00CA63F9"/>
    <w:rsid w:val="00CB7544"/>
    <w:rsid w:val="00CB7862"/>
    <w:rsid w:val="00CC5D0C"/>
    <w:rsid w:val="00CD43DE"/>
    <w:rsid w:val="00CE0D51"/>
    <w:rsid w:val="00CE1E6E"/>
    <w:rsid w:val="00D02E23"/>
    <w:rsid w:val="00D062FF"/>
    <w:rsid w:val="00D06968"/>
    <w:rsid w:val="00D24DDC"/>
    <w:rsid w:val="00D44AB6"/>
    <w:rsid w:val="00D773B5"/>
    <w:rsid w:val="00D80B8E"/>
    <w:rsid w:val="00D91C8B"/>
    <w:rsid w:val="00D9208B"/>
    <w:rsid w:val="00DA1905"/>
    <w:rsid w:val="00DC133B"/>
    <w:rsid w:val="00DD33B5"/>
    <w:rsid w:val="00E03932"/>
    <w:rsid w:val="00E13B93"/>
    <w:rsid w:val="00E21B7D"/>
    <w:rsid w:val="00E22371"/>
    <w:rsid w:val="00E27511"/>
    <w:rsid w:val="00E81566"/>
    <w:rsid w:val="00E909AD"/>
    <w:rsid w:val="00E963A0"/>
    <w:rsid w:val="00EA09B0"/>
    <w:rsid w:val="00EC48DA"/>
    <w:rsid w:val="00ED5DE3"/>
    <w:rsid w:val="00EE7BB5"/>
    <w:rsid w:val="00F2422A"/>
    <w:rsid w:val="00F30EA1"/>
    <w:rsid w:val="00F34546"/>
    <w:rsid w:val="00F47DDD"/>
    <w:rsid w:val="00F5206A"/>
    <w:rsid w:val="00F52486"/>
    <w:rsid w:val="00F5718B"/>
    <w:rsid w:val="00F82437"/>
    <w:rsid w:val="00F8278E"/>
    <w:rsid w:val="00F83F39"/>
    <w:rsid w:val="00F85190"/>
    <w:rsid w:val="00FB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30573F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52486"/>
    <w:pPr>
      <w:keepNext/>
      <w:keepLines/>
      <w:suppressAutoHyphens/>
      <w:spacing w:before="480"/>
      <w:outlineLvl w:val="0"/>
    </w:pPr>
    <w:rPr>
      <w:rFonts w:ascii="Cambria" w:hAnsi="Cambria"/>
      <w:b/>
      <w:bCs/>
      <w:color w:val="365F91"/>
      <w:kern w:val="1"/>
      <w:sz w:val="28"/>
      <w:szCs w:val="28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2486"/>
    <w:pPr>
      <w:keepNext/>
      <w:keepLines/>
      <w:spacing w:before="200" w:after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2486"/>
    <w:pPr>
      <w:keepNext/>
      <w:keepLines/>
      <w:spacing w:before="200" w:after="200"/>
      <w:outlineLvl w:val="2"/>
    </w:pPr>
    <w:rPr>
      <w:rFonts w:ascii="Cambria" w:hAnsi="Cambria"/>
      <w:b/>
      <w:bCs/>
      <w:color w:val="4F81BD"/>
      <w:szCs w:val="22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2486"/>
    <w:pPr>
      <w:keepNext/>
      <w:keepLines/>
      <w:spacing w:before="200" w:after="200"/>
      <w:outlineLvl w:val="3"/>
    </w:pPr>
    <w:rPr>
      <w:rFonts w:ascii="Cambria" w:hAnsi="Cambria"/>
      <w:b/>
      <w:bCs/>
      <w:i/>
      <w:iCs/>
      <w:color w:val="4F81BD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F52486"/>
    <w:pPr>
      <w:ind w:left="1497"/>
    </w:pPr>
  </w:style>
  <w:style w:type="paragraph" w:customStyle="1" w:styleId="LITlitera">
    <w:name w:val="LIT – litera"/>
    <w:basedOn w:val="PKTpunkt"/>
    <w:uiPriority w:val="14"/>
    <w:qFormat/>
    <w:rsid w:val="00F52486"/>
    <w:pPr>
      <w:ind w:left="986" w:hanging="476"/>
    </w:pPr>
  </w:style>
  <w:style w:type="paragraph" w:customStyle="1" w:styleId="PKTpunkt">
    <w:name w:val="PKT – punkt"/>
    <w:uiPriority w:val="13"/>
    <w:qFormat/>
    <w:rsid w:val="00F52486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F52486"/>
    <w:pPr>
      <w:ind w:left="1894"/>
    </w:pPr>
  </w:style>
  <w:style w:type="paragraph" w:customStyle="1" w:styleId="TIRtiret">
    <w:name w:val="TIR – tiret"/>
    <w:basedOn w:val="LITlitera"/>
    <w:uiPriority w:val="15"/>
    <w:qFormat/>
    <w:rsid w:val="00F52486"/>
    <w:pPr>
      <w:ind w:left="1384" w:hanging="397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F52486"/>
    <w:pPr>
      <w:ind w:left="1021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F52486"/>
    <w:pPr>
      <w:ind w:left="510" w:firstLine="0"/>
    </w:pPr>
    <w:rPr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52486"/>
    <w:pPr>
      <w:spacing w:before="0"/>
    </w:pPr>
    <w:rPr>
      <w:bCs/>
    </w:rPr>
  </w:style>
  <w:style w:type="paragraph" w:customStyle="1" w:styleId="ARTartustawynprozporzdzenia">
    <w:name w:val="ART(§) – art. ustawy (§ np. rozporządzenia)"/>
    <w:uiPriority w:val="11"/>
    <w:qFormat/>
    <w:rsid w:val="00F5248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F52486"/>
    <w:pPr>
      <w:spacing w:before="0"/>
      <w:ind w:left="510"/>
    </w:pPr>
  </w:style>
  <w:style w:type="paragraph" w:customStyle="1" w:styleId="2TIRpodwjnytiret">
    <w:name w:val="2TIR – podwójny tiret"/>
    <w:basedOn w:val="TIRtiret"/>
    <w:uiPriority w:val="73"/>
    <w:qFormat/>
    <w:rsid w:val="00F52486"/>
    <w:pPr>
      <w:ind w:left="1780"/>
    </w:p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F52486"/>
    <w:pPr>
      <w:ind w:left="14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F52486"/>
    <w:pPr>
      <w:ind w:left="987" w:firstLine="0"/>
    </w:pPr>
  </w:style>
  <w:style w:type="paragraph" w:customStyle="1" w:styleId="ZPKTzmpktartykuempunktem">
    <w:name w:val="Z/PKT – zm. pkt artykułem (punktem)"/>
    <w:basedOn w:val="PKTpunkt"/>
    <w:uiPriority w:val="31"/>
    <w:qFormat/>
    <w:rsid w:val="00F52486"/>
    <w:pPr>
      <w:ind w:left="1020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F52486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F52486"/>
  </w:style>
  <w:style w:type="paragraph" w:customStyle="1" w:styleId="ZLITzmlitartykuempunktem">
    <w:name w:val="Z/LIT – zm. lit. artykułem (punktem)"/>
    <w:basedOn w:val="LITlitera"/>
    <w:uiPriority w:val="32"/>
    <w:qFormat/>
    <w:rsid w:val="00F52486"/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52486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F52486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F52486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52486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52486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F52486"/>
    <w:pPr>
      <w:ind w:left="0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F52486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F52486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F52486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F52486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F52486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F52486"/>
    <w:pPr>
      <w:ind w:left="510"/>
    </w:pPr>
  </w:style>
  <w:style w:type="paragraph" w:customStyle="1" w:styleId="WMATFIZCHEMwzrmatfizlubchem">
    <w:name w:val="W_MAT(FIZ|CHEM) – wzór mat. (fiz. lub chem.)"/>
    <w:uiPriority w:val="18"/>
    <w:qFormat/>
    <w:rsid w:val="00F52486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F52486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F52486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F52486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F52486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F52486"/>
    <w:pPr>
      <w:ind w:left="2370" w:hanging="476"/>
    </w:pPr>
  </w:style>
  <w:style w:type="paragraph" w:customStyle="1" w:styleId="ZZPKTzmianazmpkt">
    <w:name w:val="ZZ/PKT – zmiana zm. pkt"/>
    <w:basedOn w:val="ZPKTzmpktartykuempunktem"/>
    <w:uiPriority w:val="66"/>
    <w:qFormat/>
    <w:rsid w:val="00F52486"/>
    <w:pPr>
      <w:ind w:left="2404"/>
    </w:pPr>
  </w:style>
  <w:style w:type="paragraph" w:customStyle="1" w:styleId="ZZTIRzmianazmtir">
    <w:name w:val="ZZ/TIR – zmiana zm. tir."/>
    <w:basedOn w:val="ZZLITzmianazmlit"/>
    <w:uiPriority w:val="67"/>
    <w:qFormat/>
    <w:rsid w:val="00F52486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F52486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F52486"/>
    <w:pPr>
      <w:spacing w:after="120"/>
      <w:ind w:left="510"/>
    </w:pPr>
    <w:rPr>
      <w:b w:val="0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F52486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F52486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F52486"/>
    <w:pPr>
      <w:ind w:firstLine="0"/>
    </w:pPr>
  </w:style>
  <w:style w:type="paragraph" w:customStyle="1" w:styleId="ZZARTzmianazmart">
    <w:name w:val="ZZ/ART(§) – zmiana zm. art. (§)"/>
    <w:basedOn w:val="ZARTzmartartykuempunktem"/>
    <w:uiPriority w:val="65"/>
    <w:qFormat/>
    <w:rsid w:val="00F52486"/>
    <w:pPr>
      <w:ind w:left="1894"/>
    </w:pPr>
  </w:style>
  <w:style w:type="paragraph" w:customStyle="1" w:styleId="ZLITLITzmlitliter">
    <w:name w:val="Z_LIT/LIT – zm. lit. literą"/>
    <w:basedOn w:val="LITlitera"/>
    <w:uiPriority w:val="48"/>
    <w:qFormat/>
    <w:rsid w:val="00F52486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F52486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F52486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F52486"/>
    <w:pPr>
      <w:ind w:left="2404" w:firstLine="0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F52486"/>
    <w:pPr>
      <w:ind w:left="288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F52486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F52486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F52486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F52486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F52486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F52486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F52486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F52486"/>
    <w:pPr>
      <w:ind w:left="2880" w:firstLine="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F52486"/>
    <w:pPr>
      <w:ind w:left="3277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F52486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F52486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F52486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F52486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F52486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F52486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F52486"/>
  </w:style>
  <w:style w:type="paragraph" w:customStyle="1" w:styleId="ZTIR2TIRzmpodwtirtiret">
    <w:name w:val="Z_TIR/2TIR – zm. podw. tir. tiret"/>
    <w:basedOn w:val="TIRtiret"/>
    <w:uiPriority w:val="78"/>
    <w:qFormat/>
    <w:rsid w:val="00F52486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F52486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F52486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F52486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F52486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F52486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F52486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F52486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F52486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F52486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F52486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F52486"/>
    <w:pPr>
      <w:ind w:left="2688" w:hanging="397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F52486"/>
    <w:pPr>
      <w:ind w:left="1894" w:firstLine="0"/>
    </w:pPr>
  </w:style>
  <w:style w:type="paragraph" w:customStyle="1" w:styleId="ZZUSTzmianazmust">
    <w:name w:val="ZZ/UST(§) – zmiana zm. ust. (§)"/>
    <w:basedOn w:val="ZZARTzmianazmart"/>
    <w:uiPriority w:val="65"/>
    <w:qFormat/>
    <w:rsid w:val="00F52486"/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F52486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F52486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F52486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F52486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F52486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F52486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F52486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F52486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F52486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F52486"/>
    <w:pPr>
      <w:ind w:left="510"/>
    </w:pPr>
    <w:rPr>
      <w:b w:val="0"/>
    </w:r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F52486"/>
    <w:pPr>
      <w:ind w:left="2404"/>
    </w:pPr>
  </w:style>
  <w:style w:type="paragraph" w:customStyle="1" w:styleId="ODNONIKtreodnonika">
    <w:name w:val="ODNOŚNIK – treść odnośnika"/>
    <w:uiPriority w:val="19"/>
    <w:qFormat/>
    <w:rsid w:val="00F52486"/>
    <w:pPr>
      <w:spacing w:line="276" w:lineRule="auto"/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F52486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F52486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F52486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F52486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F52486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F52486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F52486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F52486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F52486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F52486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F52486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F52486"/>
    <w:pPr>
      <w:ind w:left="1021"/>
    </w:p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F52486"/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F52486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F52486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F52486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F52486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F52486"/>
    <w:pPr>
      <w:ind w:left="1383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F52486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F52486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F52486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F52486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F52486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F52486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F52486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F52486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F52486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F52486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F52486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F52486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F52486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F52486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F52486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F52486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F52486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F52486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F52486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F52486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F52486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F52486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F52486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F52486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F52486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F52486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F52486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F52486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F52486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F52486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F52486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F52486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F52486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F52486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F52486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F52486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F52486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F52486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F52486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F52486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F52486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F52486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F52486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F52486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F52486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F52486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F52486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F52486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F52486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F52486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F52486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F52486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F52486"/>
  </w:style>
  <w:style w:type="paragraph" w:customStyle="1" w:styleId="TEKSTZacznikido">
    <w:name w:val="TEKST&quot;Załącznik(i) do ...&quot;"/>
    <w:uiPriority w:val="28"/>
    <w:qFormat/>
    <w:rsid w:val="00F52486"/>
    <w:pPr>
      <w:keepNext/>
      <w:spacing w:after="240" w:line="276" w:lineRule="auto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F52486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F52486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qFormat/>
    <w:rsid w:val="00F52486"/>
    <w:pPr>
      <w:keepNext/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qFormat/>
    <w:rsid w:val="00F52486"/>
    <w:pPr>
      <w:keepNext w:val="0"/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qFormat/>
    <w:rsid w:val="00F52486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qFormat/>
    <w:rsid w:val="00F52486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qFormat/>
    <w:rsid w:val="00F52486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qFormat/>
    <w:rsid w:val="00F52486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F52486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F52486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F52486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F52486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F52486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F52486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F52486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F52486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F52486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F52486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F52486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F52486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F52486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F52486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F52486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F52486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F52486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F52486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F52486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F52486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F52486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F52486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F52486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F52486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F52486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F52486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F52486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F52486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F52486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F52486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F52486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F52486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F52486"/>
    <w:pPr>
      <w:ind w:left="1780"/>
    </w:pPr>
  </w:style>
  <w:style w:type="character" w:customStyle="1" w:styleId="IGindeksgrny">
    <w:name w:val="_IG_ – indeks górny"/>
    <w:uiPriority w:val="2"/>
    <w:qFormat/>
    <w:rsid w:val="00F52486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F52486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F52486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F52486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F52486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F52486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F52486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F52486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F52486"/>
    <w:rPr>
      <w:b/>
    </w:rPr>
  </w:style>
  <w:style w:type="character" w:customStyle="1" w:styleId="Kkursywa">
    <w:name w:val="_K_ – kursywa"/>
    <w:uiPriority w:val="1"/>
    <w:qFormat/>
    <w:rsid w:val="00F52486"/>
    <w:rPr>
      <w:i/>
    </w:rPr>
  </w:style>
  <w:style w:type="character" w:customStyle="1" w:styleId="PKpogrubieniekursywa">
    <w:name w:val="_P_K_ – pogrubienie kursywa"/>
    <w:uiPriority w:val="1"/>
    <w:qFormat/>
    <w:rsid w:val="00F52486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F52486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F52486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F52486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F52486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F52486"/>
    <w:pPr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F52486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F52486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F52486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F52486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F52486"/>
    <w:pPr>
      <w:ind w:left="2291" w:firstLine="0"/>
    </w:p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F52486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F52486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F52486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F52486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F52486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F52486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F52486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F52486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F52486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F52486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F52486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F52486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F52486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F52486"/>
    <w:pPr>
      <w:ind w:left="1780"/>
    </w:pPr>
  </w:style>
  <w:style w:type="character" w:customStyle="1" w:styleId="Nagwek1Znak">
    <w:name w:val="Nagłówek 1 Znak"/>
    <w:link w:val="Nagwek1"/>
    <w:uiPriority w:val="99"/>
    <w:rsid w:val="00F52486"/>
    <w:rPr>
      <w:rFonts w:ascii="Cambria" w:hAnsi="Cambria"/>
      <w:b/>
      <w:bCs/>
      <w:color w:val="365F91"/>
      <w:kern w:val="1"/>
      <w:sz w:val="28"/>
      <w:szCs w:val="28"/>
      <w:lang w:eastAsia="ar-SA"/>
    </w:rPr>
  </w:style>
  <w:style w:type="character" w:customStyle="1" w:styleId="Nagwek2Znak">
    <w:name w:val="Nagłówek 2 Znak"/>
    <w:link w:val="Nagwek2"/>
    <w:uiPriority w:val="9"/>
    <w:rsid w:val="00F52486"/>
    <w:rPr>
      <w:rFonts w:ascii="Cambria" w:hAnsi="Cambri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F52486"/>
    <w:rPr>
      <w:rFonts w:ascii="Cambria" w:hAnsi="Cambria"/>
      <w:b/>
      <w:bCs/>
      <w:color w:val="4F81BD"/>
      <w:sz w:val="24"/>
      <w:szCs w:val="22"/>
    </w:rPr>
  </w:style>
  <w:style w:type="character" w:customStyle="1" w:styleId="Nagwek4Znak">
    <w:name w:val="Nagłówek 4 Znak"/>
    <w:link w:val="Nagwek4"/>
    <w:uiPriority w:val="9"/>
    <w:rsid w:val="00F52486"/>
    <w:rPr>
      <w:rFonts w:ascii="Cambria" w:hAnsi="Cambria"/>
      <w:b/>
      <w:bCs/>
      <w:i/>
      <w:iCs/>
      <w:color w:val="4F81BD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F5248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F52486"/>
    <w:rPr>
      <w:rFonts w:ascii="Cambria" w:hAnsi="Cambria"/>
      <w:color w:val="17365D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2486"/>
    <w:pPr>
      <w:numPr>
        <w:ilvl w:val="1"/>
      </w:numPr>
      <w:spacing w:after="200"/>
      <w:ind w:left="86"/>
    </w:pPr>
    <w:rPr>
      <w:rFonts w:ascii="Cambria" w:hAnsi="Cambria"/>
      <w:i/>
      <w:iCs/>
      <w:color w:val="4F81BD"/>
      <w:spacing w:val="15"/>
      <w:lang w:val="x-none" w:eastAsia="x-none"/>
    </w:rPr>
  </w:style>
  <w:style w:type="character" w:customStyle="1" w:styleId="PodtytuZnak">
    <w:name w:val="Podtytuł Znak"/>
    <w:link w:val="Podtytu"/>
    <w:uiPriority w:val="11"/>
    <w:rsid w:val="00F52486"/>
    <w:rPr>
      <w:rFonts w:ascii="Cambria" w:hAnsi="Cambria"/>
      <w:i/>
      <w:iCs/>
      <w:color w:val="4F81BD"/>
      <w:spacing w:val="15"/>
      <w:sz w:val="24"/>
      <w:szCs w:val="24"/>
    </w:rPr>
  </w:style>
  <w:style w:type="character" w:styleId="Uwydatnienie">
    <w:name w:val="Emphasis"/>
    <w:uiPriority w:val="20"/>
    <w:qFormat/>
    <w:rsid w:val="00F52486"/>
    <w:rPr>
      <w:i/>
      <w:iCs/>
    </w:rPr>
  </w:style>
  <w:style w:type="table" w:styleId="Tabela-Siatka">
    <w:name w:val="Table Grid"/>
    <w:basedOn w:val="Standardowy"/>
    <w:rsid w:val="0030573F"/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53E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8253E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88253E"/>
    <w:rPr>
      <w:vertAlign w:val="superscript"/>
    </w:rPr>
  </w:style>
  <w:style w:type="paragraph" w:styleId="Akapitzlist">
    <w:name w:val="List Paragraph"/>
    <w:basedOn w:val="Normalny"/>
    <w:uiPriority w:val="34"/>
    <w:semiHidden/>
    <w:qFormat/>
    <w:rsid w:val="008229B6"/>
    <w:pPr>
      <w:ind w:left="720"/>
      <w:contextualSpacing/>
    </w:pPr>
  </w:style>
  <w:style w:type="paragraph" w:customStyle="1" w:styleId="Default">
    <w:name w:val="Default"/>
    <w:rsid w:val="004D4F0A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character" w:styleId="Hipercze">
    <w:name w:val="Hyperlink"/>
    <w:uiPriority w:val="99"/>
    <w:unhideWhenUsed/>
    <w:rsid w:val="002C3F32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38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826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73868"/>
    <w:rPr>
      <w:b/>
      <w:bCs/>
    </w:rPr>
  </w:style>
  <w:style w:type="paragraph" w:styleId="NormalnyWeb">
    <w:name w:val="Normal (Web)"/>
    <w:basedOn w:val="Normalny"/>
    <w:uiPriority w:val="99"/>
    <w:unhideWhenUsed/>
    <w:rsid w:val="008A427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aragraph">
    <w:name w:val="paragraph"/>
    <w:basedOn w:val="Normalny"/>
    <w:rsid w:val="000E0D6D"/>
    <w:pPr>
      <w:spacing w:before="100" w:beforeAutospacing="1" w:after="100" w:afterAutospacing="1"/>
    </w:pPr>
    <w:rPr>
      <w:rFonts w:ascii="Times New Roman" w:eastAsiaTheme="minorHAnsi" w:hAnsi="Times New Roman"/>
    </w:rPr>
  </w:style>
  <w:style w:type="character" w:customStyle="1" w:styleId="normaltextrun">
    <w:name w:val="normaltextrun"/>
    <w:basedOn w:val="Domylnaczcionkaakapitu"/>
    <w:rsid w:val="000E0D6D"/>
  </w:style>
  <w:style w:type="character" w:styleId="Odwoaniedokomentarza">
    <w:name w:val="annotation reference"/>
    <w:basedOn w:val="Domylnaczcionkaakapitu"/>
    <w:uiPriority w:val="99"/>
    <w:semiHidden/>
    <w:unhideWhenUsed/>
    <w:rsid w:val="00F571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71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718B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71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718B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qFormat="1"/>
  </w:latentStyles>
  <w:style w:type="paragraph" w:default="1" w:styleId="Normalny">
    <w:name w:val="Normal"/>
    <w:qFormat/>
    <w:rsid w:val="0030573F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52486"/>
    <w:pPr>
      <w:keepNext/>
      <w:keepLines/>
      <w:suppressAutoHyphens/>
      <w:spacing w:before="480"/>
      <w:outlineLvl w:val="0"/>
    </w:pPr>
    <w:rPr>
      <w:rFonts w:ascii="Cambria" w:hAnsi="Cambria"/>
      <w:b/>
      <w:bCs/>
      <w:color w:val="365F91"/>
      <w:kern w:val="1"/>
      <w:sz w:val="28"/>
      <w:szCs w:val="28"/>
      <w:lang w:val="x-none"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2486"/>
    <w:pPr>
      <w:keepNext/>
      <w:keepLines/>
      <w:spacing w:before="200" w:after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2486"/>
    <w:pPr>
      <w:keepNext/>
      <w:keepLines/>
      <w:spacing w:before="200" w:after="200"/>
      <w:outlineLvl w:val="2"/>
    </w:pPr>
    <w:rPr>
      <w:rFonts w:ascii="Cambria" w:hAnsi="Cambria"/>
      <w:b/>
      <w:bCs/>
      <w:color w:val="4F81BD"/>
      <w:szCs w:val="22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2486"/>
    <w:pPr>
      <w:keepNext/>
      <w:keepLines/>
      <w:spacing w:before="200" w:after="200"/>
      <w:outlineLvl w:val="3"/>
    </w:pPr>
    <w:rPr>
      <w:rFonts w:ascii="Cambria" w:hAnsi="Cambria"/>
      <w:b/>
      <w:bCs/>
      <w:i/>
      <w:iCs/>
      <w:color w:val="4F81BD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F52486"/>
    <w:pPr>
      <w:ind w:left="1497"/>
    </w:pPr>
  </w:style>
  <w:style w:type="paragraph" w:customStyle="1" w:styleId="LITlitera">
    <w:name w:val="LIT – litera"/>
    <w:basedOn w:val="PKTpunkt"/>
    <w:uiPriority w:val="14"/>
    <w:qFormat/>
    <w:rsid w:val="00F52486"/>
    <w:pPr>
      <w:ind w:left="986" w:hanging="476"/>
    </w:pPr>
  </w:style>
  <w:style w:type="paragraph" w:customStyle="1" w:styleId="PKTpunkt">
    <w:name w:val="PKT – punkt"/>
    <w:uiPriority w:val="13"/>
    <w:qFormat/>
    <w:rsid w:val="00F52486"/>
    <w:pPr>
      <w:spacing w:line="360" w:lineRule="auto"/>
      <w:ind w:left="510" w:hanging="510"/>
      <w:jc w:val="both"/>
    </w:pPr>
    <w:rPr>
      <w:rFonts w:cs="Arial"/>
      <w:bCs/>
      <w:sz w:val="24"/>
    </w:r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F52486"/>
    <w:pPr>
      <w:ind w:left="1894"/>
    </w:pPr>
  </w:style>
  <w:style w:type="paragraph" w:customStyle="1" w:styleId="TIRtiret">
    <w:name w:val="TIR – tiret"/>
    <w:basedOn w:val="LITlitera"/>
    <w:uiPriority w:val="15"/>
    <w:qFormat/>
    <w:rsid w:val="00F52486"/>
    <w:pPr>
      <w:ind w:left="1384" w:hanging="397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F52486"/>
    <w:pPr>
      <w:ind w:left="1021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F52486"/>
    <w:pPr>
      <w:ind w:left="510" w:firstLine="0"/>
    </w:pPr>
    <w:rPr>
      <w:szCs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52486"/>
    <w:pPr>
      <w:spacing w:before="0"/>
    </w:pPr>
    <w:rPr>
      <w:bCs/>
    </w:rPr>
  </w:style>
  <w:style w:type="paragraph" w:customStyle="1" w:styleId="ARTartustawynprozporzdzenia">
    <w:name w:val="ART(§) – art. ustawy (§ np. rozporządzenia)"/>
    <w:uiPriority w:val="11"/>
    <w:qFormat/>
    <w:rsid w:val="00F52486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cs="Arial"/>
      <w:sz w:val="24"/>
    </w:r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F52486"/>
    <w:pPr>
      <w:spacing w:before="0"/>
      <w:ind w:left="510"/>
    </w:pPr>
  </w:style>
  <w:style w:type="paragraph" w:customStyle="1" w:styleId="2TIRpodwjnytiret">
    <w:name w:val="2TIR – podwójny tiret"/>
    <w:basedOn w:val="TIRtiret"/>
    <w:uiPriority w:val="73"/>
    <w:qFormat/>
    <w:rsid w:val="00F52486"/>
    <w:pPr>
      <w:ind w:left="1780"/>
    </w:p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F52486"/>
    <w:pPr>
      <w:ind w:left="14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F52486"/>
    <w:pPr>
      <w:ind w:left="987" w:firstLine="0"/>
    </w:pPr>
  </w:style>
  <w:style w:type="paragraph" w:customStyle="1" w:styleId="ZPKTzmpktartykuempunktem">
    <w:name w:val="Z/PKT – zm. pkt artykułem (punktem)"/>
    <w:basedOn w:val="PKTpunkt"/>
    <w:uiPriority w:val="31"/>
    <w:qFormat/>
    <w:rsid w:val="00F52486"/>
    <w:pPr>
      <w:ind w:left="1020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F52486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F52486"/>
  </w:style>
  <w:style w:type="paragraph" w:customStyle="1" w:styleId="ZLITzmlitartykuempunktem">
    <w:name w:val="Z/LIT – zm. lit. artykułem (punktem)"/>
    <w:basedOn w:val="LITlitera"/>
    <w:uiPriority w:val="32"/>
    <w:qFormat/>
    <w:rsid w:val="00F52486"/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F52486"/>
    <w:pPr>
      <w:keepNext/>
      <w:suppressAutoHyphens/>
      <w:spacing w:before="120" w:after="120" w:line="360" w:lineRule="auto"/>
      <w:jc w:val="center"/>
    </w:pPr>
    <w:rPr>
      <w:rFonts w:cs="Arial"/>
      <w:bCs/>
      <w:sz w:val="24"/>
      <w:szCs w:val="24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F52486"/>
    <w:pPr>
      <w:keepNext/>
      <w:suppressAutoHyphens/>
      <w:spacing w:before="120" w:after="360" w:line="360" w:lineRule="auto"/>
      <w:jc w:val="center"/>
    </w:pPr>
    <w:rPr>
      <w:rFonts w:cs="Arial"/>
      <w:b/>
      <w:bCs/>
      <w:sz w:val="24"/>
      <w:szCs w:val="24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F52486"/>
    <w:pPr>
      <w:keepNext/>
      <w:suppressAutoHyphens/>
      <w:spacing w:before="120" w:line="360" w:lineRule="auto"/>
      <w:jc w:val="center"/>
    </w:pPr>
    <w:rPr>
      <w:b/>
      <w:bCs/>
      <w:caps/>
      <w:kern w:val="24"/>
      <w:sz w:val="24"/>
      <w:szCs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F52486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F52486"/>
    <w:pPr>
      <w:keepNext/>
      <w:suppressAutoHyphens/>
      <w:spacing w:after="120" w:line="360" w:lineRule="auto"/>
      <w:jc w:val="center"/>
    </w:pPr>
    <w:rPr>
      <w:b/>
      <w:bCs/>
      <w:caps/>
      <w:spacing w:val="54"/>
      <w:kern w:val="24"/>
      <w:sz w:val="24"/>
      <w:szCs w:val="24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F52486"/>
    <w:pPr>
      <w:ind w:left="0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F52486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F52486"/>
    <w:pPr>
      <w:keepNext/>
      <w:suppressAutoHyphens/>
      <w:spacing w:before="120" w:line="360" w:lineRule="auto"/>
      <w:jc w:val="center"/>
    </w:pPr>
    <w:rPr>
      <w:b/>
      <w:bCs/>
      <w:sz w:val="24"/>
      <w:szCs w:val="24"/>
    </w:rPr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F52486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F52486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F52486"/>
    <w:pPr>
      <w:keepNext/>
      <w:spacing w:before="120" w:line="360" w:lineRule="auto"/>
      <w:jc w:val="center"/>
    </w:pPr>
    <w:rPr>
      <w:rFonts w:cs="Arial"/>
      <w:bCs/>
      <w:caps/>
      <w:kern w:val="24"/>
      <w:sz w:val="24"/>
      <w:szCs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F52486"/>
    <w:pPr>
      <w:ind w:left="510"/>
    </w:pPr>
  </w:style>
  <w:style w:type="paragraph" w:customStyle="1" w:styleId="WMATFIZCHEMwzrmatfizlubchem">
    <w:name w:val="W_MAT(FIZ|CHEM) – wzór mat. (fiz. lub chem.)"/>
    <w:uiPriority w:val="18"/>
    <w:qFormat/>
    <w:rsid w:val="00F52486"/>
    <w:pPr>
      <w:spacing w:line="360" w:lineRule="auto"/>
      <w:jc w:val="center"/>
    </w:pPr>
    <w:rPr>
      <w:rFonts w:ascii="Times New Roman" w:hAnsi="Times New Roman" w:cs="Arial"/>
      <w:sz w:val="24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F52486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F52486"/>
    <w:pPr>
      <w:keepNext/>
      <w:suppressAutoHyphens/>
      <w:spacing w:line="360" w:lineRule="auto"/>
      <w:ind w:left="510"/>
      <w:jc w:val="center"/>
    </w:pPr>
    <w:rPr>
      <w:sz w:val="24"/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F52486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F52486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F52486"/>
    <w:pPr>
      <w:ind w:left="2370" w:hanging="476"/>
    </w:pPr>
  </w:style>
  <w:style w:type="paragraph" w:customStyle="1" w:styleId="ZZPKTzmianazmpkt">
    <w:name w:val="ZZ/PKT – zmiana zm. pkt"/>
    <w:basedOn w:val="ZPKTzmpktartykuempunktem"/>
    <w:uiPriority w:val="66"/>
    <w:qFormat/>
    <w:rsid w:val="00F52486"/>
    <w:pPr>
      <w:ind w:left="2404"/>
    </w:pPr>
  </w:style>
  <w:style w:type="paragraph" w:customStyle="1" w:styleId="ZZTIRzmianazmtir">
    <w:name w:val="ZZ/TIR – zmiana zm. tir."/>
    <w:basedOn w:val="ZZLITzmianazmlit"/>
    <w:uiPriority w:val="67"/>
    <w:qFormat/>
    <w:rsid w:val="00F52486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F52486"/>
    <w:pPr>
      <w:keepNext/>
      <w:suppressAutoHyphens/>
      <w:spacing w:line="360" w:lineRule="auto"/>
      <w:ind w:left="510"/>
      <w:jc w:val="center"/>
    </w:pPr>
    <w:rPr>
      <w:rFonts w:cs="Arial"/>
      <w:bCs/>
      <w:kern w:val="24"/>
      <w:sz w:val="24"/>
      <w:szCs w:val="24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F52486"/>
    <w:pPr>
      <w:spacing w:after="120"/>
      <w:ind w:left="510"/>
    </w:pPr>
    <w:rPr>
      <w:b w:val="0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F52486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F52486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F52486"/>
    <w:pPr>
      <w:ind w:firstLine="0"/>
    </w:pPr>
  </w:style>
  <w:style w:type="paragraph" w:customStyle="1" w:styleId="ZZARTzmianazmart">
    <w:name w:val="ZZ/ART(§) – zmiana zm. art. (§)"/>
    <w:basedOn w:val="ZARTzmartartykuempunktem"/>
    <w:uiPriority w:val="65"/>
    <w:qFormat/>
    <w:rsid w:val="00F52486"/>
    <w:pPr>
      <w:ind w:left="1894"/>
    </w:pPr>
  </w:style>
  <w:style w:type="paragraph" w:customStyle="1" w:styleId="ZLITLITzmlitliter">
    <w:name w:val="Z_LIT/LIT – zm. lit. literą"/>
    <w:basedOn w:val="LITlitera"/>
    <w:uiPriority w:val="48"/>
    <w:qFormat/>
    <w:rsid w:val="00F52486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F52486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F52486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F52486"/>
    <w:pPr>
      <w:ind w:left="2404" w:firstLine="0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F52486"/>
    <w:pPr>
      <w:ind w:left="288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F52486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F52486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F52486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F52486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F52486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F52486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F52486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F52486"/>
    <w:pPr>
      <w:ind w:left="2880" w:firstLine="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F52486"/>
    <w:pPr>
      <w:ind w:left="3277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F52486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F52486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F52486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F52486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F52486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F52486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F52486"/>
  </w:style>
  <w:style w:type="paragraph" w:customStyle="1" w:styleId="ZTIR2TIRzmpodwtirtiret">
    <w:name w:val="Z_TIR/2TIR – zm. podw. tir. tiret"/>
    <w:basedOn w:val="TIRtiret"/>
    <w:uiPriority w:val="78"/>
    <w:qFormat/>
    <w:rsid w:val="00F52486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F52486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F52486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F52486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F52486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F52486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F52486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F52486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F52486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F52486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F52486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F52486"/>
    <w:pPr>
      <w:ind w:left="2688" w:hanging="397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F52486"/>
    <w:pPr>
      <w:ind w:left="1894" w:firstLine="0"/>
    </w:pPr>
  </w:style>
  <w:style w:type="paragraph" w:customStyle="1" w:styleId="ZZUSTzmianazmust">
    <w:name w:val="ZZ/UST(§) – zmiana zm. ust. (§)"/>
    <w:basedOn w:val="ZZARTzmianazmart"/>
    <w:uiPriority w:val="65"/>
    <w:qFormat/>
    <w:rsid w:val="00F52486"/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F52486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F52486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F52486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F52486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F52486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F52486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F52486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F52486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F52486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F52486"/>
    <w:pPr>
      <w:ind w:left="510"/>
    </w:pPr>
    <w:rPr>
      <w:b w:val="0"/>
    </w:r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F52486"/>
    <w:pPr>
      <w:ind w:left="2404"/>
    </w:pPr>
  </w:style>
  <w:style w:type="paragraph" w:customStyle="1" w:styleId="ODNONIKtreodnonika">
    <w:name w:val="ODNOŚNIK – treść odnośnika"/>
    <w:uiPriority w:val="19"/>
    <w:qFormat/>
    <w:rsid w:val="00F52486"/>
    <w:pPr>
      <w:spacing w:line="276" w:lineRule="auto"/>
      <w:ind w:left="284" w:hanging="284"/>
      <w:jc w:val="both"/>
    </w:pPr>
    <w:rPr>
      <w:rFonts w:ascii="Times New Roman" w:hAnsi="Times New Roman" w:cs="Aria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F52486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F52486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F52486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F52486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F52486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F52486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F52486"/>
    <w:pPr>
      <w:keepNext/>
      <w:suppressAutoHyphens/>
      <w:spacing w:before="120" w:line="360" w:lineRule="auto"/>
      <w:jc w:val="center"/>
    </w:pPr>
    <w:rPr>
      <w:rFonts w:cs="Arial"/>
      <w:bCs/>
      <w:kern w:val="24"/>
      <w:sz w:val="24"/>
      <w:szCs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F52486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F52486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F52486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F52486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F52486"/>
    <w:pPr>
      <w:ind w:left="1021"/>
    </w:p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F52486"/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F52486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F52486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F52486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F52486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F52486"/>
    <w:pPr>
      <w:ind w:left="1383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F52486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F52486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F52486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F52486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F52486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F52486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F52486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F52486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F52486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F52486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F52486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F52486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F52486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F52486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F52486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F52486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F52486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F52486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F52486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F52486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F52486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F52486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F52486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F52486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F52486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F52486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F52486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F52486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F52486"/>
    <w:pPr>
      <w:keepNext/>
      <w:suppressAutoHyphens/>
      <w:spacing w:before="120" w:line="360" w:lineRule="auto"/>
      <w:jc w:val="center"/>
    </w:pPr>
    <w:rPr>
      <w:b/>
      <w:sz w:val="24"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F52486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F52486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F52486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F52486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F52486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F52486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F52486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F52486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F52486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F52486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F52486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F52486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F52486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F52486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F52486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F52486"/>
    <w:pPr>
      <w:spacing w:line="360" w:lineRule="auto"/>
      <w:jc w:val="right"/>
    </w:pPr>
    <w:rPr>
      <w:rFonts w:ascii="Times New Roman" w:hAnsi="Times New Roman" w:cs="Arial"/>
      <w:sz w:val="24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F52486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F52486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F52486"/>
    <w:pPr>
      <w:spacing w:line="360" w:lineRule="auto"/>
    </w:pPr>
    <w:rPr>
      <w:rFonts w:ascii="Times New Roman" w:hAnsi="Times New Roman" w:cs="Arial"/>
      <w:b/>
      <w:sz w:val="24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F52486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F52486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F52486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F52486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F52486"/>
  </w:style>
  <w:style w:type="paragraph" w:customStyle="1" w:styleId="TEKSTZacznikido">
    <w:name w:val="TEKST&quot;Załącznik(i) do ...&quot;"/>
    <w:uiPriority w:val="28"/>
    <w:qFormat/>
    <w:rsid w:val="00F52486"/>
    <w:pPr>
      <w:keepNext/>
      <w:spacing w:after="240" w:line="276" w:lineRule="auto"/>
      <w:ind w:left="5670"/>
      <w:contextualSpacing/>
    </w:pPr>
    <w:rPr>
      <w:rFonts w:ascii="Times New Roman" w:hAnsi="Times New Roman" w:cs="Arial"/>
      <w:sz w:val="24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F52486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F52486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qFormat/>
    <w:rsid w:val="00F52486"/>
    <w:pPr>
      <w:keepNext/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qFormat/>
    <w:rsid w:val="00F52486"/>
    <w:pPr>
      <w:keepNext w:val="0"/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qFormat/>
    <w:rsid w:val="00F52486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qFormat/>
    <w:rsid w:val="00F52486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qFormat/>
    <w:rsid w:val="00F52486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qFormat/>
    <w:rsid w:val="00F52486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F52486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F52486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F52486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F52486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F52486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F52486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F52486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F52486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F52486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F52486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F52486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F52486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F52486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F52486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F52486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F52486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F52486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F52486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F52486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F52486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F52486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F52486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F52486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F52486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F52486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F52486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F52486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F52486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F52486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F52486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F52486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F52486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F52486"/>
    <w:pPr>
      <w:ind w:left="1780"/>
    </w:pPr>
  </w:style>
  <w:style w:type="character" w:customStyle="1" w:styleId="IGindeksgrny">
    <w:name w:val="_IG_ – indeks górny"/>
    <w:uiPriority w:val="2"/>
    <w:qFormat/>
    <w:rsid w:val="00F52486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uiPriority w:val="3"/>
    <w:qFormat/>
    <w:rsid w:val="00F52486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uiPriority w:val="3"/>
    <w:qFormat/>
    <w:rsid w:val="00F52486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uiPriority w:val="3"/>
    <w:qFormat/>
    <w:rsid w:val="00F52486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uiPriority w:val="2"/>
    <w:qFormat/>
    <w:rsid w:val="00F52486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uiPriority w:val="2"/>
    <w:qFormat/>
    <w:rsid w:val="00F52486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uiPriority w:val="2"/>
    <w:qFormat/>
    <w:rsid w:val="00F52486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uiPriority w:val="3"/>
    <w:qFormat/>
    <w:rsid w:val="00F52486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uiPriority w:val="1"/>
    <w:qFormat/>
    <w:rsid w:val="00F52486"/>
    <w:rPr>
      <w:b/>
    </w:rPr>
  </w:style>
  <w:style w:type="character" w:customStyle="1" w:styleId="Kkursywa">
    <w:name w:val="_K_ – kursywa"/>
    <w:uiPriority w:val="1"/>
    <w:qFormat/>
    <w:rsid w:val="00F52486"/>
    <w:rPr>
      <w:i/>
    </w:rPr>
  </w:style>
  <w:style w:type="character" w:customStyle="1" w:styleId="PKpogrubieniekursywa">
    <w:name w:val="_P_K_ – pogrubienie kursywa"/>
    <w:uiPriority w:val="1"/>
    <w:qFormat/>
    <w:rsid w:val="00F52486"/>
    <w:rPr>
      <w:b/>
      <w:i/>
    </w:rPr>
  </w:style>
  <w:style w:type="character" w:customStyle="1" w:styleId="TEKSTOZNACZONYWDOKUMENCIERDOWYMJAKOUKRYTY">
    <w:name w:val="_TEKST_OZNACZONY_W_DOKUMENCIE_ŹRÓDŁOWYM_JAKO_UKRYTY_"/>
    <w:uiPriority w:val="4"/>
    <w:unhideWhenUsed/>
    <w:qFormat/>
    <w:rsid w:val="00F52486"/>
    <w:rPr>
      <w:vanish w:val="0"/>
      <w:color w:val="FF0000"/>
      <w:u w:val="single" w:color="FF0000"/>
    </w:rPr>
  </w:style>
  <w:style w:type="character" w:customStyle="1" w:styleId="BEZWERSALIKW">
    <w:name w:val="_BEZ_WERSALIKÓW_"/>
    <w:uiPriority w:val="4"/>
    <w:qFormat/>
    <w:rsid w:val="00F52486"/>
    <w:rPr>
      <w:caps/>
    </w:rPr>
  </w:style>
  <w:style w:type="character" w:customStyle="1" w:styleId="IIGPindeksgrnyindeksugrnegoipogrubienie">
    <w:name w:val="_IIG_P_ – indeks górny indeksu górnego i pogrubienie"/>
    <w:uiPriority w:val="3"/>
    <w:qFormat/>
    <w:rsid w:val="00F52486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uiPriority w:val="3"/>
    <w:qFormat/>
    <w:rsid w:val="00F52486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F52486"/>
    <w:pPr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F52486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F52486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F52486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F52486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F52486"/>
    <w:pPr>
      <w:ind w:left="2291" w:firstLine="0"/>
    </w:p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F52486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F52486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F52486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F52486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F52486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F52486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F52486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F52486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F52486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F52486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F52486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F52486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F52486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F52486"/>
    <w:pPr>
      <w:ind w:left="1780"/>
    </w:pPr>
  </w:style>
  <w:style w:type="character" w:customStyle="1" w:styleId="Nagwek1Znak">
    <w:name w:val="Nagłówek 1 Znak"/>
    <w:link w:val="Nagwek1"/>
    <w:uiPriority w:val="99"/>
    <w:rsid w:val="00F52486"/>
    <w:rPr>
      <w:rFonts w:ascii="Cambria" w:hAnsi="Cambria"/>
      <w:b/>
      <w:bCs/>
      <w:color w:val="365F91"/>
      <w:kern w:val="1"/>
      <w:sz w:val="28"/>
      <w:szCs w:val="28"/>
      <w:lang w:eastAsia="ar-SA"/>
    </w:rPr>
  </w:style>
  <w:style w:type="character" w:customStyle="1" w:styleId="Nagwek2Znak">
    <w:name w:val="Nagłówek 2 Znak"/>
    <w:link w:val="Nagwek2"/>
    <w:uiPriority w:val="9"/>
    <w:rsid w:val="00F52486"/>
    <w:rPr>
      <w:rFonts w:ascii="Cambria" w:hAnsi="Cambria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F52486"/>
    <w:rPr>
      <w:rFonts w:ascii="Cambria" w:hAnsi="Cambria"/>
      <w:b/>
      <w:bCs/>
      <w:color w:val="4F81BD"/>
      <w:sz w:val="24"/>
      <w:szCs w:val="22"/>
    </w:rPr>
  </w:style>
  <w:style w:type="character" w:customStyle="1" w:styleId="Nagwek4Znak">
    <w:name w:val="Nagłówek 4 Znak"/>
    <w:link w:val="Nagwek4"/>
    <w:uiPriority w:val="9"/>
    <w:rsid w:val="00F52486"/>
    <w:rPr>
      <w:rFonts w:ascii="Cambria" w:hAnsi="Cambria"/>
      <w:b/>
      <w:bCs/>
      <w:i/>
      <w:iCs/>
      <w:color w:val="4F81BD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F5248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F52486"/>
    <w:rPr>
      <w:rFonts w:ascii="Cambria" w:hAnsi="Cambria"/>
      <w:color w:val="17365D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2486"/>
    <w:pPr>
      <w:numPr>
        <w:ilvl w:val="1"/>
      </w:numPr>
      <w:spacing w:after="200"/>
      <w:ind w:left="86"/>
    </w:pPr>
    <w:rPr>
      <w:rFonts w:ascii="Cambria" w:hAnsi="Cambria"/>
      <w:i/>
      <w:iCs/>
      <w:color w:val="4F81BD"/>
      <w:spacing w:val="15"/>
      <w:lang w:val="x-none" w:eastAsia="x-none"/>
    </w:rPr>
  </w:style>
  <w:style w:type="character" w:customStyle="1" w:styleId="PodtytuZnak">
    <w:name w:val="Podtytuł Znak"/>
    <w:link w:val="Podtytu"/>
    <w:uiPriority w:val="11"/>
    <w:rsid w:val="00F52486"/>
    <w:rPr>
      <w:rFonts w:ascii="Cambria" w:hAnsi="Cambria"/>
      <w:i/>
      <w:iCs/>
      <w:color w:val="4F81BD"/>
      <w:spacing w:val="15"/>
      <w:sz w:val="24"/>
      <w:szCs w:val="24"/>
    </w:rPr>
  </w:style>
  <w:style w:type="character" w:styleId="Uwydatnienie">
    <w:name w:val="Emphasis"/>
    <w:uiPriority w:val="20"/>
    <w:qFormat/>
    <w:rsid w:val="00F52486"/>
    <w:rPr>
      <w:i/>
      <w:iCs/>
    </w:rPr>
  </w:style>
  <w:style w:type="table" w:styleId="Tabela-Siatka">
    <w:name w:val="Table Grid"/>
    <w:basedOn w:val="Standardowy"/>
    <w:rsid w:val="0030573F"/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53E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8253E"/>
    <w:rPr>
      <w:rFonts w:ascii="Calibri" w:eastAsia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88253E"/>
    <w:rPr>
      <w:vertAlign w:val="superscript"/>
    </w:rPr>
  </w:style>
  <w:style w:type="paragraph" w:styleId="Akapitzlist">
    <w:name w:val="List Paragraph"/>
    <w:basedOn w:val="Normalny"/>
    <w:uiPriority w:val="34"/>
    <w:semiHidden/>
    <w:qFormat/>
    <w:rsid w:val="008229B6"/>
    <w:pPr>
      <w:ind w:left="720"/>
      <w:contextualSpacing/>
    </w:pPr>
  </w:style>
  <w:style w:type="paragraph" w:customStyle="1" w:styleId="Default">
    <w:name w:val="Default"/>
    <w:rsid w:val="004D4F0A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character" w:styleId="Hipercze">
    <w:name w:val="Hyperlink"/>
    <w:uiPriority w:val="99"/>
    <w:unhideWhenUsed/>
    <w:rsid w:val="002C3F32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382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826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473868"/>
    <w:rPr>
      <w:b/>
      <w:bCs/>
    </w:rPr>
  </w:style>
  <w:style w:type="paragraph" w:styleId="NormalnyWeb">
    <w:name w:val="Normal (Web)"/>
    <w:basedOn w:val="Normalny"/>
    <w:uiPriority w:val="99"/>
    <w:unhideWhenUsed/>
    <w:rsid w:val="008A4271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paragraph">
    <w:name w:val="paragraph"/>
    <w:basedOn w:val="Normalny"/>
    <w:rsid w:val="000E0D6D"/>
    <w:pPr>
      <w:spacing w:before="100" w:beforeAutospacing="1" w:after="100" w:afterAutospacing="1"/>
    </w:pPr>
    <w:rPr>
      <w:rFonts w:ascii="Times New Roman" w:eastAsiaTheme="minorHAnsi" w:hAnsi="Times New Roman"/>
    </w:rPr>
  </w:style>
  <w:style w:type="character" w:customStyle="1" w:styleId="normaltextrun">
    <w:name w:val="normaltextrun"/>
    <w:basedOn w:val="Domylnaczcionkaakapitu"/>
    <w:rsid w:val="000E0D6D"/>
  </w:style>
  <w:style w:type="character" w:styleId="Odwoaniedokomentarza">
    <w:name w:val="annotation reference"/>
    <w:basedOn w:val="Domylnaczcionkaakapitu"/>
    <w:uiPriority w:val="99"/>
    <w:semiHidden/>
    <w:unhideWhenUsed/>
    <w:rsid w:val="00F571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718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718B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71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718B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8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9BDBD-6890-433E-B9A0-C8F775F6D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3195</Words>
  <Characters>19173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Jankowski Adolf</dc:creator>
  <cp:lastModifiedBy>Anna Herman</cp:lastModifiedBy>
  <cp:revision>2</cp:revision>
  <cp:lastPrinted>2021-04-01T07:02:00Z</cp:lastPrinted>
  <dcterms:created xsi:type="dcterms:W3CDTF">2021-05-06T13:03:00Z</dcterms:created>
  <dcterms:modified xsi:type="dcterms:W3CDTF">2021-05-06T13:03:00Z</dcterms:modified>
</cp:coreProperties>
</file>